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7AED" w14:textId="75612222" w:rsidR="000A5DB9" w:rsidRDefault="00203172" w:rsidP="00CA043C">
      <w:pPr>
        <w:spacing w:after="0" w:line="192" w:lineRule="auto"/>
        <w:rPr>
          <w:rFonts w:ascii="HY헤드라인M" w:eastAsia="HY헤드라인M"/>
          <w:b/>
          <w:color w:val="1F3864" w:themeColor="accent1" w:themeShade="80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bookmarkStart w:id="0" w:name="_GoBack"/>
      <w:bookmarkEnd w:id="0"/>
      <w:r w:rsidRPr="00046284">
        <w:rPr>
          <w:b/>
          <w:noProof/>
          <w:color w:val="1F3864" w:themeColor="accent1" w:themeShade="8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17E92DBD" wp14:editId="475D6EA6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952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284">
        <w:rPr>
          <w:rFonts w:hint="eastAsia"/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 w:rsidRPr="00046284">
        <w:rPr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14:paraId="2750F2D6" w14:textId="150575C6" w:rsidR="0062216B" w:rsidRPr="009C2F9E" w:rsidRDefault="00203172" w:rsidP="00CA043C">
      <w:pPr>
        <w:spacing w:line="192" w:lineRule="auto"/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rFonts w:ascii="HY헤드라인M" w:eastAsia="HY헤드라인M"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 w:rsidRPr="009C2F9E">
        <w:rPr>
          <w:rFonts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 w:rsidRPr="009C2F9E"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pPr w:leftFromText="142" w:rightFromText="142" w:vertAnchor="text" w:horzAnchor="page" w:tblpX="3406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B65118" w14:paraId="0C9F9FC9" w14:textId="77777777" w:rsidTr="00B65118">
        <w:trPr>
          <w:trHeight w:val="316"/>
        </w:trPr>
        <w:tc>
          <w:tcPr>
            <w:tcW w:w="7362" w:type="dxa"/>
            <w:gridSpan w:val="3"/>
            <w:vAlign w:val="center"/>
          </w:tcPr>
          <w:p w14:paraId="039BD74F" w14:textId="77777777" w:rsidR="00B65118" w:rsidRPr="00203172" w:rsidRDefault="00B65118" w:rsidP="00B65118">
            <w:pPr>
              <w:wordWrap/>
              <w:rPr>
                <w:rFonts w:ascii="HCRDotum-Bold" w:eastAsia="HCRDotum-Bold" w:cs="HCRDotum-Bold"/>
                <w:b/>
                <w:bCs/>
                <w:sz w:val="22"/>
              </w:rPr>
            </w:pPr>
            <w:r w:rsidRPr="00203172">
              <w:rPr>
                <w:rFonts w:ascii="HCRDotum-Bold" w:eastAsia="HCRDotum-Bold" w:cs="HCRDotum-Bold"/>
                <w:b/>
                <w:bCs/>
                <w:sz w:val="22"/>
              </w:rPr>
              <w:t>Contents</w:t>
            </w:r>
          </w:p>
        </w:tc>
      </w:tr>
      <w:tr w:rsidR="00B65118" w14:paraId="4102B0DE" w14:textId="77777777" w:rsidTr="00B65118">
        <w:trPr>
          <w:trHeight w:val="291"/>
        </w:trPr>
        <w:tc>
          <w:tcPr>
            <w:tcW w:w="2452" w:type="dxa"/>
            <w:vAlign w:val="center"/>
          </w:tcPr>
          <w:p w14:paraId="62C18A54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eastAsiaTheme="minorHAnsi" w:cs="바탕"/>
                <w:b/>
                <w:sz w:val="22"/>
              </w:rPr>
              <w:t xml:space="preserve">1.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14:paraId="35E4AE14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3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. Q &amp; A</w:t>
            </w:r>
          </w:p>
        </w:tc>
        <w:tc>
          <w:tcPr>
            <w:tcW w:w="2455" w:type="dxa"/>
          </w:tcPr>
          <w:p w14:paraId="20F70EE2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5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약제부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공지사항</w:t>
            </w:r>
          </w:p>
        </w:tc>
      </w:tr>
      <w:tr w:rsidR="00B65118" w14:paraId="1753FC49" w14:textId="77777777" w:rsidTr="00B65118">
        <w:trPr>
          <w:trHeight w:val="278"/>
        </w:trPr>
        <w:tc>
          <w:tcPr>
            <w:tcW w:w="2452" w:type="dxa"/>
            <w:vAlign w:val="center"/>
          </w:tcPr>
          <w:p w14:paraId="1F481A67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2.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신약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14:paraId="2C29AE85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4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I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ssue</w:t>
            </w:r>
          </w:p>
        </w:tc>
        <w:tc>
          <w:tcPr>
            <w:tcW w:w="2455" w:type="dxa"/>
          </w:tcPr>
          <w:p w14:paraId="5618FAA2" w14:textId="77777777" w:rsidR="00B65118" w:rsidRPr="005B59C9" w:rsidRDefault="00B65118" w:rsidP="00B65118">
            <w:pPr>
              <w:pStyle w:val="a6"/>
              <w:ind w:leftChars="0" w:left="0"/>
              <w:rPr>
                <w:rFonts w:ascii="MalgunGothicBold" w:eastAsia="MalgunGothicBold" w:cs="MalgunGothicBold"/>
                <w:b/>
                <w:bCs/>
                <w:sz w:val="22"/>
              </w:rPr>
            </w:pPr>
          </w:p>
        </w:tc>
      </w:tr>
    </w:tbl>
    <w:p w14:paraId="4D182535" w14:textId="5695A5A2" w:rsidR="00203172" w:rsidRPr="002E47FE" w:rsidRDefault="00CA043C" w:rsidP="00CA043C">
      <w:pPr>
        <w:spacing w:line="240" w:lineRule="auto"/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noProof/>
          <w:color w:val="3B3838" w:themeColor="background2" w:themeShade="40"/>
          <w:sz w:val="104"/>
          <w:szCs w:val="10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0CE478" wp14:editId="666AA38E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905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009AC" id="직선 연결선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8.55pt,1.95pt" to="988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" strokecolor="#1f3763 [1604]" strokeweight="2.25pt">
                <v:stroke joinstyle="miter"/>
                <w10:wrap anchorx="margin"/>
              </v:line>
            </w:pict>
          </mc:Fallback>
        </mc:AlternateContent>
      </w:r>
      <w:r w:rsidR="00203172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 w:rsidR="00203172" w:rsidRPr="002E47FE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</w:t>
      </w:r>
      <w:r w:rsidR="00AA58D9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7</w:t>
      </w:r>
      <w:r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 </w:t>
      </w:r>
      <w:r w:rsidR="00AA58D9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3</w:t>
      </w:r>
      <w:r w:rsidR="008B0F3F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14:paraId="2BF13BD3" w14:textId="1B64A120" w:rsidR="000A7447" w:rsidRDefault="000A7447" w:rsidP="005B59C9">
      <w:pPr>
        <w:jc w:val="left"/>
      </w:pPr>
    </w:p>
    <w:p w14:paraId="1982DB75" w14:textId="672220AA" w:rsidR="003603E5" w:rsidRDefault="003603E5" w:rsidP="005B59C9">
      <w:pPr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4B310C" wp14:editId="667A0717">
                <wp:simplePos x="0" y="0"/>
                <wp:positionH relativeFrom="column">
                  <wp:posOffset>-49422</wp:posOffset>
                </wp:positionH>
                <wp:positionV relativeFrom="paragraph">
                  <wp:posOffset>292735</wp:posOffset>
                </wp:positionV>
                <wp:extent cx="6629400" cy="781050"/>
                <wp:effectExtent l="0" t="0" r="19050" b="57150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B6A5B47" w14:textId="2E5BBF96" w:rsidR="00E90486" w:rsidRPr="00C60B29" w:rsidRDefault="00E9048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뉴스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B310C" id="그룹 20" o:spid="_x0000_s1026" style="position:absolute;margin-left:-3.9pt;margin-top:23.05pt;width:522pt;height:61.5pt;z-index:251667456;mso-width-relative:margin;mso-height-relative:margin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" filled="f" stroked="f">
                  <v:shadow on="t" color="black" opacity="26214f" origin="-.5,-.5" offset=".74836mm,.74836mm"/>
                  <v:textbox>
                    <w:txbxContent>
                      <w:p w14:paraId="0B6A5B47" w14:textId="2E5BBF96" w:rsidR="00E90486" w:rsidRPr="00C60B29" w:rsidRDefault="00E9048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뉴스</w:t>
                        </w:r>
                      </w:p>
                    </w:txbxContent>
                  </v:textbox>
                </v:shape>
                <v:line id="직선 연결선 17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" strokecolor="black [3213]" strokeweight="2.25pt">
                  <v:stroke joinstyle="miter"/>
                </v:line>
              </v:group>
            </w:pict>
          </mc:Fallback>
        </mc:AlternateContent>
      </w:r>
    </w:p>
    <w:p w14:paraId="14A2E649" w14:textId="0A79363B" w:rsidR="005B59C9" w:rsidRDefault="005B59C9" w:rsidP="003C5FBE">
      <w:pPr>
        <w:pStyle w:val="a6"/>
        <w:ind w:leftChars="0" w:left="760"/>
        <w:jc w:val="left"/>
      </w:pPr>
    </w:p>
    <w:p w14:paraId="48694BC5" w14:textId="77777777" w:rsidR="000A7447" w:rsidRPr="000A7447" w:rsidRDefault="000A7447" w:rsidP="000A7447">
      <w:pPr>
        <w:rPr>
          <w:b/>
        </w:rPr>
      </w:pPr>
    </w:p>
    <w:p w14:paraId="16B3C2C1" w14:textId="315A1EEB" w:rsidR="005E6FD3" w:rsidRPr="00E90486" w:rsidRDefault="005E6FD3" w:rsidP="00E90486">
      <w:pPr>
        <w:spacing w:line="192" w:lineRule="auto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■ </w:t>
      </w:r>
      <w:r w:rsidR="00AA58D9">
        <w:rPr>
          <w:rFonts w:eastAsiaTheme="minorHAnsi" w:hint="eastAsia"/>
          <w:b/>
          <w:sz w:val="24"/>
          <w:szCs w:val="24"/>
        </w:rPr>
        <w:t>2</w:t>
      </w:r>
      <w:r w:rsidR="00AA58D9">
        <w:rPr>
          <w:rFonts w:eastAsiaTheme="minorHAnsi"/>
          <w:b/>
          <w:sz w:val="24"/>
          <w:szCs w:val="24"/>
        </w:rPr>
        <w:t>021</w:t>
      </w:r>
      <w:r w:rsidR="00AA58D9">
        <w:rPr>
          <w:rFonts w:eastAsiaTheme="minorHAnsi" w:hint="eastAsia"/>
          <w:b/>
          <w:sz w:val="24"/>
          <w:szCs w:val="24"/>
        </w:rPr>
        <w:t>년도 정기신약 모니터링 결과</w:t>
      </w:r>
    </w:p>
    <w:tbl>
      <w:tblPr>
        <w:tblOverlap w:val="never"/>
        <w:tblW w:w="9894" w:type="dxa"/>
        <w:tblCellMar>
          <w:top w:w="6" w:type="dxa"/>
          <w:left w:w="6" w:type="dxa"/>
          <w:bottom w:w="11" w:type="dxa"/>
          <w:right w:w="6" w:type="dxa"/>
        </w:tblCellMar>
        <w:tblLook w:val="04A0" w:firstRow="1" w:lastRow="0" w:firstColumn="1" w:lastColumn="0" w:noHBand="0" w:noVBand="1"/>
      </w:tblPr>
      <w:tblGrid>
        <w:gridCol w:w="541"/>
        <w:gridCol w:w="1533"/>
        <w:gridCol w:w="1182"/>
        <w:gridCol w:w="1703"/>
        <w:gridCol w:w="861"/>
        <w:gridCol w:w="837"/>
        <w:gridCol w:w="807"/>
        <w:gridCol w:w="733"/>
        <w:gridCol w:w="804"/>
        <w:gridCol w:w="893"/>
      </w:tblGrid>
      <w:tr w:rsidR="009865D1" w:rsidRPr="00AA58D9" w14:paraId="2A99706B" w14:textId="77777777" w:rsidTr="00E90486">
        <w:trPr>
          <w:trHeight w:val="208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026A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7CC5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약품코드</w:t>
            </w:r>
          </w:p>
        </w:tc>
        <w:tc>
          <w:tcPr>
            <w:tcW w:w="288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668F6D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약품명</w:t>
            </w:r>
          </w:p>
        </w:tc>
        <w:tc>
          <w:tcPr>
            <w:tcW w:w="49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EE9B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모니터링 결과</w:t>
            </w:r>
          </w:p>
        </w:tc>
      </w:tr>
      <w:tr w:rsidR="009865D1" w:rsidRPr="00AA58D9" w14:paraId="4748872F" w14:textId="77777777" w:rsidTr="00E90486">
        <w:trPr>
          <w:trHeight w:val="22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5B7A7377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03AC77B9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88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0A799F5F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2E7E6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유효성</w:t>
            </w:r>
          </w:p>
        </w:tc>
        <w:tc>
          <w:tcPr>
            <w:tcW w:w="24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B473A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안전성</w:t>
            </w:r>
          </w:p>
        </w:tc>
      </w:tr>
      <w:tr w:rsidR="009865D1" w:rsidRPr="00AA58D9" w14:paraId="759BA4A3" w14:textId="77777777" w:rsidTr="00E90486">
        <w:trPr>
          <w:trHeight w:val="2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4476E7AC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20A283E8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88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15AB2DA1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8C82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C328ED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비적합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6051C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미판정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FEC422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738B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비적합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06F78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미판정</w:t>
            </w:r>
          </w:p>
        </w:tc>
      </w:tr>
      <w:tr w:rsidR="009865D1" w:rsidRPr="00AA58D9" w14:paraId="1622DBA5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7FFD7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EDA69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FF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MBEOVU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DB900" w14:textId="1C6CB1EC" w:rsidR="009865D1" w:rsidRPr="009865D1" w:rsidRDefault="009865D1" w:rsidP="00E90486">
            <w:pPr>
              <w:wordWrap/>
              <w:spacing w:after="0" w:line="276" w:lineRule="auto"/>
              <w:jc w:val="left"/>
              <w:textAlignment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Beovu </w:t>
            </w:r>
            <w:r w:rsidR="00E90486">
              <w:rPr>
                <w:rFonts w:eastAsiaTheme="minorHAnsi" w:cs="굴림" w:hint="eastAsia"/>
                <w:color w:val="000000"/>
                <w:kern w:val="0"/>
                <w:szCs w:val="20"/>
              </w:rPr>
              <w:t>P</w:t>
            </w:r>
            <w:r w:rsidR="00E90486">
              <w:rPr>
                <w:rFonts w:eastAsiaTheme="minorHAnsi" w:cs="굴림"/>
                <w:color w:val="000000"/>
                <w:kern w:val="0"/>
                <w:szCs w:val="20"/>
              </w:rPr>
              <w:t xml:space="preserve">FS </w:t>
            </w: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6mg/0.05ml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FCE39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45AF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12B5A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EE40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0E30F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94076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9865D1" w:rsidRPr="00AA58D9" w14:paraId="09144A8D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0FC1E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4E710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DEQU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11452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Equfina tablet 50mg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5E1194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D52C70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169E1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B337E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B33486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F2EB0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9865D1" w:rsidRPr="00AA58D9" w14:paraId="63A94A32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7CB280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8C9F1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DONGEN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7FC8A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Ongentys cap 50mg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85F2C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7E9F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7471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E9366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96E5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A177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9865D1" w:rsidRPr="00AA58D9" w14:paraId="3002C50D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9041A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33CD7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DCRESEM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20581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Cresemba Cap 100mg</w:t>
            </w:r>
          </w:p>
        </w:tc>
        <w:tc>
          <w:tcPr>
            <w:tcW w:w="4935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FE04E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사용량이 없어 평가 불가능</w:t>
            </w:r>
          </w:p>
        </w:tc>
      </w:tr>
      <w:tr w:rsidR="009865D1" w:rsidRPr="00AA58D9" w14:paraId="5C7CC8BF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E552B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63D78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MCRESEM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10FF55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Cresemba IV 200mg</w:t>
            </w:r>
          </w:p>
        </w:tc>
        <w:tc>
          <w:tcPr>
            <w:tcW w:w="4935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223BB6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65D1" w:rsidRPr="00AA58D9" w14:paraId="697BB646" w14:textId="77777777" w:rsidTr="00E90486">
        <w:trPr>
          <w:trHeight w:val="246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E28A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DA12F1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MDAPT35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156897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Daptomycin 350mg</w:t>
            </w:r>
          </w:p>
        </w:tc>
        <w:tc>
          <w:tcPr>
            <w:tcW w:w="4935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CF0E94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65D1" w:rsidRPr="00AA58D9" w14:paraId="7F377BB5" w14:textId="77777777" w:rsidTr="00E90486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0C8C6C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3E1C6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MDAPT50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96144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Daptomycin 500mg</w:t>
            </w:r>
          </w:p>
        </w:tc>
        <w:tc>
          <w:tcPr>
            <w:tcW w:w="4935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F2C40C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65D1" w:rsidRPr="00AA58D9" w14:paraId="2C6AC38E" w14:textId="77777777" w:rsidTr="00E90486">
        <w:trPr>
          <w:trHeight w:val="251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91D04F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F11C6D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DAMOXQ5111</w:t>
            </w:r>
          </w:p>
        </w:tc>
        <w:tc>
          <w:tcPr>
            <w:tcW w:w="11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C3E23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Amosartan XQ tab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8BBED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5/100/10/10mg</w:t>
            </w:r>
          </w:p>
        </w:tc>
        <w:tc>
          <w:tcPr>
            <w:tcW w:w="4935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C058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평가자료 미제출</w:t>
            </w:r>
          </w:p>
        </w:tc>
      </w:tr>
      <w:tr w:rsidR="009865D1" w:rsidRPr="00AA58D9" w14:paraId="7A007389" w14:textId="77777777" w:rsidTr="00E90486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DCDAC2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0F27C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DAMOXQ5121</w:t>
            </w:r>
          </w:p>
        </w:tc>
        <w:tc>
          <w:tcPr>
            <w:tcW w:w="11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2346C1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5E2D6F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5/100/20/10mg</w:t>
            </w:r>
          </w:p>
        </w:tc>
        <w:tc>
          <w:tcPr>
            <w:tcW w:w="4935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447EF7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65D1" w:rsidRPr="00AA58D9" w14:paraId="071DF5A3" w14:textId="77777777" w:rsidTr="00E90486">
        <w:trPr>
          <w:trHeight w:val="14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5D54F6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16DDB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DAMOXQ5511</w:t>
            </w:r>
          </w:p>
        </w:tc>
        <w:tc>
          <w:tcPr>
            <w:tcW w:w="11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305A94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FA872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5/50/10/10mg</w:t>
            </w:r>
          </w:p>
        </w:tc>
        <w:tc>
          <w:tcPr>
            <w:tcW w:w="4935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DCFDAF" w14:textId="77777777" w:rsidR="009865D1" w:rsidRPr="009865D1" w:rsidRDefault="009865D1" w:rsidP="00E90486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65D1" w:rsidRPr="00AA58D9" w14:paraId="07537090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5142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C20C61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MBYFAVO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61CFA2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Byfavo Inj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AC16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BAD3CE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C469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0C4CD9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CD355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44E0D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9865D1" w:rsidRPr="00AA58D9" w14:paraId="338BD6C6" w14:textId="77777777" w:rsidTr="00E90486">
        <w:trPr>
          <w:trHeight w:val="5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20953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C73CA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MXULTO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306E3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Xultophy flextouch inj 3ml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F99CD4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24504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E4F5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5BE59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45A10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FE9DC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9865D1" w:rsidRPr="00AA58D9" w14:paraId="76F12715" w14:textId="77777777" w:rsidTr="00E90486">
        <w:trPr>
          <w:trHeight w:val="4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BB4AA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C2258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/>
                <w:color w:val="000000"/>
                <w:kern w:val="0"/>
                <w:szCs w:val="20"/>
              </w:rPr>
              <w:t>DRINVOQ</w:t>
            </w:r>
          </w:p>
        </w:tc>
        <w:tc>
          <w:tcPr>
            <w:tcW w:w="28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E417D" w14:textId="77777777" w:rsidR="009865D1" w:rsidRPr="009865D1" w:rsidRDefault="009865D1" w:rsidP="00E90486">
            <w:pPr>
              <w:wordWrap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Rinvoq ER tab 15mg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84B7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2469C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AC4B1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8AC7D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E30B8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FDF9A" w14:textId="77777777" w:rsidR="009865D1" w:rsidRPr="009865D1" w:rsidRDefault="009865D1" w:rsidP="00E90486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65D1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</w:p>
        </w:tc>
      </w:tr>
    </w:tbl>
    <w:p w14:paraId="1D545128" w14:textId="2E43450D" w:rsidR="00330981" w:rsidRPr="00330981" w:rsidRDefault="00330981" w:rsidP="00330981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40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 w:rsidRPr="00330981"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신약</w:t>
      </w: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 모니터링 대상의약품은 약사위원회에서 결정하며, 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신약 신청 의사가 코드 오픈</w:t>
      </w: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1년 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이</w:t>
      </w: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>내에 신약 모니터링 보고서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를 제출해야 합니다.</w:t>
      </w: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 </w:t>
      </w:r>
    </w:p>
    <w:p w14:paraId="46BA1B30" w14:textId="7A6B8F93" w:rsidR="00330981" w:rsidRPr="00330981" w:rsidRDefault="00330981" w:rsidP="00330981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 - 대상의약품 선정</w:t>
      </w:r>
      <w:r w:rsidR="00506490"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 xml:space="preserve"> </w:t>
      </w: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기준 : 발매일 기준 2년 이내 지정된 성분신약 </w:t>
      </w:r>
    </w:p>
    <w:p w14:paraId="7FFC4553" w14:textId="639D0AA8" w:rsidR="00330981" w:rsidRDefault="00330981" w:rsidP="00330981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 w:rsidRPr="00330981"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 - 신약모니터링 실시 기간 : 1년 동안 효과 및 부작용 등 모니터링 (10CASE)</w:t>
      </w:r>
    </w:p>
    <w:p w14:paraId="08261C94" w14:textId="79D2C0A8" w:rsidR="009865D1" w:rsidRDefault="009865D1" w:rsidP="00246F00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lastRenderedPageBreak/>
        <w:t>■</w:t>
      </w:r>
      <w:r>
        <w:rPr>
          <w:rFonts w:eastAsiaTheme="minorHAnsi" w:hint="eastAsia"/>
          <w:b/>
          <w:sz w:val="24"/>
          <w:szCs w:val="24"/>
        </w:rPr>
        <w:t xml:space="preserve"> 의약품 안전성 정보</w:t>
      </w:r>
    </w:p>
    <w:p w14:paraId="112DEDEF" w14:textId="02A65A5E" w:rsidR="009865D1" w:rsidRPr="009865D1" w:rsidRDefault="009865D1" w:rsidP="009865D1">
      <w:pPr>
        <w:rPr>
          <w:rFonts w:eastAsiaTheme="minorHAnsi"/>
          <w:sz w:val="24"/>
          <w:szCs w:val="24"/>
        </w:rPr>
      </w:pPr>
      <w:r w:rsidRPr="009865D1">
        <w:rPr>
          <w:rFonts w:eastAsiaTheme="minorHAnsi" w:hint="eastAsia"/>
          <w:b/>
          <w:sz w:val="24"/>
          <w:szCs w:val="24"/>
        </w:rPr>
        <w:t xml:space="preserve"> </w:t>
      </w:r>
      <w:r w:rsidRPr="009865D1">
        <w:rPr>
          <w:rFonts w:eastAsiaTheme="minorHAnsi"/>
          <w:sz w:val="24"/>
          <w:szCs w:val="24"/>
        </w:rPr>
        <w:t>‘</w:t>
      </w:r>
      <w:r w:rsidRPr="009865D1">
        <w:rPr>
          <w:rFonts w:eastAsiaTheme="minorHAnsi" w:hint="eastAsia"/>
          <w:sz w:val="24"/>
          <w:szCs w:val="24"/>
        </w:rPr>
        <w:t>옥시라세탐</w:t>
      </w:r>
      <w:r w:rsidRPr="009865D1">
        <w:rPr>
          <w:rFonts w:eastAsiaTheme="minorHAnsi"/>
          <w:sz w:val="24"/>
          <w:szCs w:val="24"/>
        </w:rPr>
        <w:t>’</w:t>
      </w:r>
      <w:r w:rsidRPr="009865D1">
        <w:rPr>
          <w:rFonts w:eastAsiaTheme="minorHAnsi" w:hint="eastAsia"/>
          <w:sz w:val="24"/>
          <w:szCs w:val="24"/>
        </w:rPr>
        <w:t xml:space="preserve"> 제제의 의약품 재평가 결과 효능,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효과에 대한 유효성을 입증하지 못함에 따라 효능,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효과가 삭제되</w:t>
      </w:r>
      <w:r w:rsidR="00506490">
        <w:rPr>
          <w:rFonts w:eastAsiaTheme="minorHAnsi" w:hint="eastAsia"/>
          <w:sz w:val="24"/>
          <w:szCs w:val="24"/>
        </w:rPr>
        <w:t>어,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 xml:space="preserve">본원 도입되어 </w:t>
      </w:r>
      <w:r w:rsidR="00330981">
        <w:rPr>
          <w:rFonts w:eastAsiaTheme="minorHAnsi" w:hint="eastAsia"/>
          <w:sz w:val="24"/>
          <w:szCs w:val="24"/>
        </w:rPr>
        <w:t>있</w:t>
      </w:r>
      <w:r>
        <w:rPr>
          <w:rFonts w:eastAsiaTheme="minorHAnsi" w:hint="eastAsia"/>
          <w:sz w:val="24"/>
          <w:szCs w:val="24"/>
        </w:rPr>
        <w:t xml:space="preserve">는 </w:t>
      </w:r>
      <w:r w:rsidR="00506490">
        <w:rPr>
          <w:rFonts w:eastAsiaTheme="minorHAnsi"/>
          <w:sz w:val="24"/>
          <w:szCs w:val="24"/>
        </w:rPr>
        <w:t>2</w:t>
      </w:r>
      <w:r>
        <w:rPr>
          <w:rFonts w:eastAsiaTheme="minorHAnsi" w:hint="eastAsia"/>
          <w:sz w:val="24"/>
          <w:szCs w:val="24"/>
        </w:rPr>
        <w:t>품목 코드 중단되었습니다.</w:t>
      </w:r>
    </w:p>
    <w:tbl>
      <w:tblPr>
        <w:tblW w:w="1048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"/>
        <w:gridCol w:w="2381"/>
        <w:gridCol w:w="1845"/>
        <w:gridCol w:w="1078"/>
        <w:gridCol w:w="1079"/>
        <w:gridCol w:w="3020"/>
      </w:tblGrid>
      <w:tr w:rsidR="009865D1" w:rsidRPr="009865D1" w14:paraId="27DA130A" w14:textId="77777777" w:rsidTr="009865D1">
        <w:trPr>
          <w:trHeight w:val="33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DABFD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약품코드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BCB4B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영문명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2F9E7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성분명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9DDD9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구분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099E3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회사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1C5AF4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b/>
                <w:color w:val="222222"/>
                <w:kern w:val="0"/>
                <w:szCs w:val="20"/>
              </w:rPr>
              <w:t>비고</w:t>
            </w:r>
          </w:p>
        </w:tc>
      </w:tr>
      <w:tr w:rsidR="009865D1" w:rsidRPr="009865D1" w14:paraId="730B136C" w14:textId="77777777" w:rsidTr="009865D1">
        <w:trPr>
          <w:trHeight w:val="570"/>
        </w:trPr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93CA6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DNEU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89A3A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Neuromed tab 800mg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816888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Oxiracetam 800mg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3EB7D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원내외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E228E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고려제약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07D14" w14:textId="50E9F828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1/25 코드 중단</w:t>
            </w:r>
          </w:p>
        </w:tc>
      </w:tr>
      <w:tr w:rsidR="009865D1" w:rsidRPr="009865D1" w14:paraId="479BFED7" w14:textId="77777777" w:rsidTr="009865D1">
        <w:trPr>
          <w:trHeight w:val="57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5080E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DNEURA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2B143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Neuracetam tab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74FAD" w14:textId="77777777" w:rsidR="009865D1" w:rsidRPr="009865D1" w:rsidRDefault="009865D1" w:rsidP="005064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Oxiracetam 800mg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86EE6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원외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3393C" w14:textId="77777777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삼진제약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777CE" w14:textId="08E91D06" w:rsidR="009865D1" w:rsidRPr="009865D1" w:rsidRDefault="009865D1" w:rsidP="009865D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Cs w:val="20"/>
              </w:rPr>
            </w:pPr>
            <w:r w:rsidRPr="009865D1">
              <w:rPr>
                <w:rFonts w:ascii="맑은 고딕" w:eastAsia="맑은 고딕" w:hAnsi="맑은 고딕" w:cs="굴림" w:hint="eastAsia"/>
                <w:color w:val="222222"/>
                <w:kern w:val="0"/>
                <w:szCs w:val="20"/>
              </w:rPr>
              <w:t>1/25 코드 중단</w:t>
            </w:r>
          </w:p>
        </w:tc>
      </w:tr>
    </w:tbl>
    <w:p w14:paraId="74EA5479" w14:textId="77777777" w:rsidR="00330981" w:rsidRPr="009865D1" w:rsidRDefault="00330981" w:rsidP="009865D1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14:paraId="61D287F7" w14:textId="77777777" w:rsidR="009865D1" w:rsidRDefault="00FB5FA0" w:rsidP="009865D1">
      <w:pPr>
        <w:spacing w:line="240" w:lineRule="auto"/>
        <w:rPr>
          <w:rFonts w:eastAsiaTheme="minorHAnsi"/>
          <w:b/>
          <w:sz w:val="24"/>
          <w:szCs w:val="24"/>
        </w:rPr>
      </w:pPr>
      <w:r w:rsidRPr="009865D1">
        <w:rPr>
          <w:rFonts w:eastAsiaTheme="minorHAnsi"/>
          <w:b/>
          <w:sz w:val="24"/>
          <w:szCs w:val="24"/>
        </w:rPr>
        <w:t>■</w:t>
      </w:r>
      <w:r w:rsidR="003A3CAB">
        <w:rPr>
          <w:rFonts w:eastAsiaTheme="minorHAnsi"/>
          <w:b/>
          <w:sz w:val="24"/>
          <w:szCs w:val="24"/>
        </w:rPr>
        <w:t xml:space="preserve"> </w:t>
      </w:r>
      <w:r w:rsidR="001E5DD2">
        <w:rPr>
          <w:rFonts w:eastAsiaTheme="minorHAnsi" w:hint="eastAsia"/>
          <w:b/>
          <w:sz w:val="24"/>
          <w:szCs w:val="24"/>
        </w:rPr>
        <w:t>코드 중지 의약품 안내</w:t>
      </w:r>
    </w:p>
    <w:p w14:paraId="12951C75" w14:textId="68599707" w:rsidR="00EC697A" w:rsidRPr="009865D1" w:rsidRDefault="001E5DD2" w:rsidP="009865D1">
      <w:pPr>
        <w:spacing w:line="240" w:lineRule="auto"/>
        <w:rPr>
          <w:rFonts w:eastAsiaTheme="minorHAnsi"/>
          <w:sz w:val="24"/>
          <w:szCs w:val="24"/>
        </w:rPr>
      </w:pPr>
      <w:r w:rsidRPr="009865D1">
        <w:rPr>
          <w:rFonts w:eastAsiaTheme="minorHAnsi" w:hint="eastAsia"/>
          <w:b/>
          <w:sz w:val="24"/>
          <w:szCs w:val="24"/>
        </w:rPr>
        <w:t xml:space="preserve"> </w:t>
      </w:r>
      <w:r w:rsidRPr="009865D1">
        <w:rPr>
          <w:rFonts w:eastAsiaTheme="minorHAnsi" w:hint="eastAsia"/>
          <w:sz w:val="24"/>
          <w:szCs w:val="24"/>
        </w:rPr>
        <w:t xml:space="preserve">개원 이후 </w:t>
      </w:r>
      <w:r w:rsidRPr="009865D1">
        <w:rPr>
          <w:rFonts w:eastAsiaTheme="minorHAnsi"/>
          <w:sz w:val="24"/>
          <w:szCs w:val="24"/>
        </w:rPr>
        <w:t>2022</w:t>
      </w:r>
      <w:r w:rsidRPr="009865D1">
        <w:rPr>
          <w:rFonts w:eastAsiaTheme="minorHAnsi" w:hint="eastAsia"/>
          <w:sz w:val="24"/>
          <w:szCs w:val="24"/>
        </w:rPr>
        <w:t xml:space="preserve">년 </w:t>
      </w:r>
      <w:r w:rsidRPr="009865D1">
        <w:rPr>
          <w:rFonts w:eastAsiaTheme="minorHAnsi"/>
          <w:sz w:val="24"/>
          <w:szCs w:val="24"/>
        </w:rPr>
        <w:t>12</w:t>
      </w:r>
      <w:r w:rsidRPr="009865D1">
        <w:rPr>
          <w:rFonts w:eastAsiaTheme="minorHAnsi" w:hint="eastAsia"/>
          <w:sz w:val="24"/>
          <w:szCs w:val="24"/>
        </w:rPr>
        <w:t xml:space="preserve">월 </w:t>
      </w:r>
      <w:r w:rsidRPr="009865D1">
        <w:rPr>
          <w:rFonts w:eastAsiaTheme="minorHAnsi"/>
          <w:sz w:val="24"/>
          <w:szCs w:val="24"/>
        </w:rPr>
        <w:t>31</w:t>
      </w:r>
      <w:r w:rsidRPr="009865D1">
        <w:rPr>
          <w:rFonts w:eastAsiaTheme="minorHAnsi" w:hint="eastAsia"/>
          <w:sz w:val="24"/>
          <w:szCs w:val="24"/>
        </w:rPr>
        <w:t>일까지,</w:t>
      </w:r>
      <w:r w:rsidRPr="009865D1">
        <w:rPr>
          <w:rFonts w:eastAsiaTheme="minorHAnsi"/>
          <w:sz w:val="24"/>
          <w:szCs w:val="24"/>
        </w:rPr>
        <w:t xml:space="preserve"> </w:t>
      </w:r>
      <w:r w:rsidRPr="009865D1">
        <w:rPr>
          <w:rFonts w:eastAsiaTheme="minorHAnsi" w:hint="eastAsia"/>
          <w:sz w:val="24"/>
          <w:szCs w:val="24"/>
        </w:rPr>
        <w:t xml:space="preserve">사용량 </w:t>
      </w:r>
      <w:r w:rsidRPr="009865D1">
        <w:rPr>
          <w:rFonts w:eastAsiaTheme="minorHAnsi"/>
          <w:sz w:val="24"/>
          <w:szCs w:val="24"/>
        </w:rPr>
        <w:t>0</w:t>
      </w:r>
      <w:r w:rsidRPr="009865D1">
        <w:rPr>
          <w:rFonts w:eastAsiaTheme="minorHAnsi" w:hint="eastAsia"/>
          <w:sz w:val="24"/>
          <w:szCs w:val="24"/>
        </w:rPr>
        <w:t>인 품목의 코드를 중단하고</w:t>
      </w:r>
      <w:r w:rsidRPr="009865D1">
        <w:rPr>
          <w:rFonts w:eastAsiaTheme="minorHAnsi"/>
          <w:sz w:val="24"/>
          <w:szCs w:val="24"/>
        </w:rPr>
        <w:t xml:space="preserve"> </w:t>
      </w:r>
      <w:r w:rsidRPr="009865D1">
        <w:rPr>
          <w:rFonts w:eastAsiaTheme="minorHAnsi" w:hint="eastAsia"/>
          <w:sz w:val="24"/>
          <w:szCs w:val="24"/>
        </w:rPr>
        <w:t>수요 발생 시 코드를 재개하기로 하였습니다.</w:t>
      </w:r>
      <w:r w:rsidR="00506490">
        <w:rPr>
          <w:rFonts w:eastAsiaTheme="minorHAnsi"/>
          <w:sz w:val="24"/>
          <w:szCs w:val="24"/>
        </w:rPr>
        <w:t xml:space="preserve"> 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1156"/>
        <w:gridCol w:w="2979"/>
        <w:gridCol w:w="3119"/>
        <w:gridCol w:w="2693"/>
      </w:tblGrid>
      <w:tr w:rsidR="009865D1" w:rsidRPr="009865D1" w14:paraId="521BFCCD" w14:textId="77777777" w:rsidTr="00E90486">
        <w:trPr>
          <w:trHeight w:val="56"/>
          <w:tblHeader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3D192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9A39C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코드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68058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약품명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6A6BC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성분명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72A0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효능</w:t>
            </w:r>
          </w:p>
        </w:tc>
      </w:tr>
      <w:tr w:rsidR="009865D1" w:rsidRPr="009865D1" w14:paraId="4E470E53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BE265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D146E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DCURE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9ABF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큐아렌점안액 10ml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7D8D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Potassium iodide 3㎎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7427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안과질환 치료제</w:t>
            </w:r>
          </w:p>
        </w:tc>
      </w:tr>
      <w:tr w:rsidR="009865D1" w:rsidRPr="009865D1" w14:paraId="4BBB725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FD7486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C018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DISO120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2C75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이소켓서방캡슐 120mg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26631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Isosorbide dinitrate 120㎎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5622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협심증 치료제</w:t>
            </w:r>
          </w:p>
        </w:tc>
      </w:tr>
      <w:tr w:rsidR="009865D1" w:rsidRPr="009865D1" w14:paraId="446A67CE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F843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2147A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DJAKA15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C6480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자카비 정 15mg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517A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Ruxolitinib phosphate 19.8㎎ (15㎎ as ruxolitinib)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8E126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표적 항암제</w:t>
            </w:r>
          </w:p>
        </w:tc>
      </w:tr>
      <w:tr w:rsidR="009865D1" w:rsidRPr="009865D1" w14:paraId="63364DE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D209A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789AD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DJAKA20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8533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자카비 정 20mg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C3DA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Ruxolitinib phosphate 26.4㎎ (20㎎ as ruxolitinib)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68BC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표적 항암제</w:t>
            </w:r>
          </w:p>
        </w:tc>
      </w:tr>
      <w:tr w:rsidR="009865D1" w:rsidRPr="009865D1" w14:paraId="2781D4D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56AB9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02C86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DKALE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F08D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칼레트라정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3B9E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Lopinavir 200㎎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FFF4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항바이러스제</w:t>
            </w:r>
          </w:p>
        </w:tc>
      </w:tr>
      <w:tr w:rsidR="009865D1" w:rsidRPr="009865D1" w14:paraId="5CC026B3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E1AA3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E0A85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DOLU2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71C9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올루미언트정 2mg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0F13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Baricitinib 2㎎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33EBA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항류마티스제(DMARDs)</w:t>
            </w:r>
          </w:p>
        </w:tc>
      </w:tr>
      <w:tr w:rsidR="009865D1" w:rsidRPr="009865D1" w14:paraId="55C276C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9820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F5BE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DONGEN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5A0A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온젠티스캡슐 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2256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Opicapone 50㎎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1B35D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파킨슨병 치료제</w:t>
            </w:r>
          </w:p>
        </w:tc>
      </w:tr>
      <w:tr w:rsidR="009865D1" w:rsidRPr="009865D1" w14:paraId="7FCC650D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529C3D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086A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DOZEX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79D0B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오젝스정 150mg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D4F9D" w14:textId="77777777" w:rsidR="009865D1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Tosufloxacin tosylate hydrate 150㎎ (102㎎ as tosufloxacin)</w:t>
            </w:r>
          </w:p>
          <w:p w14:paraId="4648CA7B" w14:textId="30B8A5CC" w:rsidR="00506490" w:rsidRPr="001E5DD2" w:rsidRDefault="00506490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CADF7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퀴놀론계</w:t>
            </w:r>
          </w:p>
        </w:tc>
      </w:tr>
      <w:tr w:rsidR="009865D1" w:rsidRPr="009865D1" w14:paraId="359A6BCA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4DA98B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6E233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DREVOL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4A007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레볼레이드정 25mg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7F07C" w14:textId="77777777" w:rsidR="00506490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Eltrombopag olamine 31.9㎎</w:t>
            </w:r>
          </w:p>
          <w:p w14:paraId="6701EA3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(25㎎ as eltrombopag)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33744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심혈관질환 치료제</w:t>
            </w:r>
          </w:p>
        </w:tc>
      </w:tr>
      <w:tr w:rsidR="009865D1" w:rsidRPr="009865D1" w14:paraId="0FCF2E4B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5EC8B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040E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DREVOL5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F69E6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레볼레이드정 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6AD4E" w14:textId="77777777" w:rsidR="00506490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Eltrombopag olamine 63.8㎎</w:t>
            </w:r>
          </w:p>
          <w:p w14:paraId="3028D94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(50㎎ as eltrombopag)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32652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심혈관질환 치료제</w:t>
            </w:r>
          </w:p>
        </w:tc>
      </w:tr>
      <w:tr w:rsidR="009865D1" w:rsidRPr="009865D1" w14:paraId="423F74D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FBC14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F140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DTRUSOP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FEBF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트루솝 점안액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C4F0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Dorzolamide HCl 22.26㎎/㎖</w:t>
            </w:r>
          </w:p>
          <w:p w14:paraId="19FF9EE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(20㎎ as dorzolamide)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7FA69B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녹내장 치료제</w:t>
            </w:r>
          </w:p>
        </w:tc>
      </w:tr>
      <w:tr w:rsidR="009865D1" w:rsidRPr="009865D1" w14:paraId="3D30D4D4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14AE6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53234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DUPTRA2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7D772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업트라비 정 200mcg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189C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Selexipag (micronized) 0.2㎎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EA8D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고혈압 치료제</w:t>
            </w:r>
          </w:p>
        </w:tc>
      </w:tr>
      <w:tr w:rsidR="009865D1" w:rsidRPr="009865D1" w14:paraId="3598BF8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619346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B982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DUPTRA8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8109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업트라비 정 800mcg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057B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Selexipag (micronized) 0.8㎎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163BD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고혈압 치료제</w:t>
            </w:r>
          </w:p>
        </w:tc>
      </w:tr>
      <w:tr w:rsidR="009865D1" w:rsidRPr="009865D1" w14:paraId="74995CED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F79E5E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83423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DXOFLU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FBEB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조플루자정 40mg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94A66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Baloxavir marboxil 40㎎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FDC03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항바이러스제</w:t>
            </w:r>
          </w:p>
        </w:tc>
      </w:tr>
      <w:tr w:rsidR="009865D1" w:rsidRPr="009865D1" w14:paraId="6E401B1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ED554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ABA4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DZOPI2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9099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조피스타정2mg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0B60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Eszopiclone 2㎎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F2EBE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수면제 &amp; 진정제</w:t>
            </w:r>
          </w:p>
        </w:tc>
      </w:tr>
      <w:tr w:rsidR="009865D1" w:rsidRPr="009865D1" w14:paraId="36BABC45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B3A90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262A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DZYVOX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EE9CC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자이복스정 600mg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1FD9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Linezolid 600㎎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9C47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항생제</w:t>
            </w:r>
          </w:p>
        </w:tc>
      </w:tr>
      <w:tr w:rsidR="009865D1" w:rsidRPr="009865D1" w14:paraId="624FF846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D57BA2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lastRenderedPageBreak/>
              <w:t>17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4C426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MGONA9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15DEE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고날-에프펜 900IU주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498A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Follitropin alfa 900IU (66.69㎍)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3252D6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자극호르몬 제제</w:t>
            </w:r>
          </w:p>
        </w:tc>
      </w:tr>
      <w:tr w:rsidR="009865D1" w:rsidRPr="009865D1" w14:paraId="2CA542F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F488B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ECFC5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MRE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57DE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레비도즈프리필드펜 44㎍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1AD4E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Recombinant human interferon beta-1a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65F27D" w14:textId="57DBEA39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백신, 면역 혈청 &amp;</w:t>
            </w:r>
          </w:p>
          <w:p w14:paraId="7F148012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면역 치료제</w:t>
            </w:r>
          </w:p>
        </w:tc>
      </w:tr>
      <w:tr w:rsidR="009865D1" w:rsidRPr="009865D1" w14:paraId="523656F8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809F3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29CE5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DCUSTO1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9F36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쿠스토디올 액 1L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DA12B3" w14:textId="65216C06" w:rsidR="003009B3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Tryptophan 외</w:t>
            </w:r>
          </w:p>
          <w:p w14:paraId="4E3A19B1" w14:textId="77777777" w:rsidR="003009B3" w:rsidRDefault="003009B3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28FC8E91" w14:textId="3CA5A002" w:rsidR="003009B3" w:rsidRPr="001E5DD2" w:rsidRDefault="003009B3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F60ECA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정주용 &amp; 기타 멸균용제</w:t>
            </w:r>
          </w:p>
        </w:tc>
      </w:tr>
      <w:tr w:rsidR="009865D1" w:rsidRPr="009865D1" w14:paraId="258DEF3B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B3452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0D9EF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DNEO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58DD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네오카프액 2ml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EB5F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Caffeine citrate 20mg 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9878AF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호흡 촉진제</w:t>
            </w:r>
          </w:p>
        </w:tc>
      </w:tr>
      <w:tr w:rsidR="009865D1" w:rsidRPr="009865D1" w14:paraId="4F6D8DE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F62B4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1A7D0A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DSTALO1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3BC6D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스타로랄300 설하액 초기치료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47262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Allergen extract 10IR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8E908A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알레르기 치료제</w:t>
            </w:r>
          </w:p>
        </w:tc>
      </w:tr>
      <w:tr w:rsidR="009865D1" w:rsidRPr="009865D1" w14:paraId="6EBA4650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9039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3BDF05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DSTALO2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7A5D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스타로랄300 설하액 유지치료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33AC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Allergen extract 300IR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37554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알레르기 치료제</w:t>
            </w:r>
          </w:p>
        </w:tc>
      </w:tr>
      <w:tr w:rsidR="009865D1" w:rsidRPr="009865D1" w14:paraId="253AC903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861F8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43717C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MBUSUL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658EC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부설펙스 주 60mg/10ml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22E48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Busulfan 60㎎/10㎖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A6A58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</w:t>
            </w:r>
          </w:p>
        </w:tc>
      </w:tr>
      <w:tr w:rsidR="009865D1" w:rsidRPr="009865D1" w14:paraId="738A701C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3E3694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0B855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MCEREB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6C9CA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세레브렌주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52A5D" w14:textId="77777777" w:rsidR="00E90486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Protirelin tartrate hydrate</w:t>
            </w:r>
          </w:p>
          <w:p w14:paraId="49C26B3D" w14:textId="0BC6DFB8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0.732㎎/㎖ (0.5㎎ as protirelin)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8E252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뇌기능 개선제</w:t>
            </w:r>
          </w:p>
        </w:tc>
      </w:tr>
      <w:tr w:rsidR="009865D1" w:rsidRPr="009865D1" w14:paraId="75EED6BD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FBCB00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776F8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MDAPT35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BFC3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답토마이신 주 350mg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8524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Daptomycin 350㎎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853E4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항생제</w:t>
            </w:r>
          </w:p>
        </w:tc>
      </w:tr>
      <w:tr w:rsidR="009865D1" w:rsidRPr="009865D1" w14:paraId="691D7B2C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B10E2A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7944B0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MDAPT50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4CEF3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답토마이신 주 500mg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815A8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Daptomycin 500㎎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A050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항생제</w:t>
            </w:r>
          </w:p>
        </w:tc>
      </w:tr>
      <w:tr w:rsidR="009865D1" w:rsidRPr="009865D1" w14:paraId="58324F24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B3176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75339D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MFASLO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9ED4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파슬로덱스주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044B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Fulvestrant 50㎎/㎖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9C3E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호르몬성 항암제</w:t>
            </w:r>
          </w:p>
        </w:tc>
      </w:tr>
      <w:tr w:rsidR="009865D1" w:rsidRPr="009865D1" w14:paraId="2DF1D59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2F0A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6B83D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MHEA10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F6F53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헬릭소에이 10mg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B39B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Abietis) soluble extract 10㎎/㎖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30F48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209376A7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B0EFE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9AEEA8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MHEA20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26856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헬릭소에이 20mg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29AC1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Abietis) soluble extract 20㎎/㎖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CE4ED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68F5F3A6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BB71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EBBFB4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MHEA30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627C5" w14:textId="77777777" w:rsidR="009865D1" w:rsidRPr="001E5DD2" w:rsidRDefault="009865D1" w:rsidP="007B75A9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헬릭소에이 30mg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0801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Abietis) soluble extract 30㎎/㎖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DDB4D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142BABE5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10CA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06632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MHEA5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D7716" w14:textId="77777777" w:rsidR="009865D1" w:rsidRPr="001E5DD2" w:rsidRDefault="009865D1" w:rsidP="007B75A9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헬릭소에이 5mg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4E688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Abietis) soluble extract 5㎎/㎖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DAFE1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332AC63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6E233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9F7F0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MINVET2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B98104" w14:textId="77777777" w:rsidR="009865D1" w:rsidRPr="001E5DD2" w:rsidRDefault="009865D1" w:rsidP="007B75A9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인베가 트린자주사 263mg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972D3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Paliperidone palmitate 410.3㎎ (263㎎ as paliperidone)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AEDB71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정신질환 치료제</w:t>
            </w:r>
          </w:p>
        </w:tc>
      </w:tr>
      <w:tr w:rsidR="009865D1" w:rsidRPr="009865D1" w14:paraId="7DBF8CA7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4301D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B6781E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MIVFM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AD77E" w14:textId="77777777" w:rsidR="009865D1" w:rsidRPr="001E5DD2" w:rsidRDefault="009865D1" w:rsidP="007B75A9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아이브이에프엠에이치피주 75IU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99FE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Highly purified menotrophin 75IU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8B51E" w14:textId="2AB571DD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자극호르몬 제제 및</w:t>
            </w:r>
          </w:p>
          <w:p w14:paraId="6C6902F5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유사 제제</w:t>
            </w:r>
          </w:p>
        </w:tc>
      </w:tr>
      <w:tr w:rsidR="009865D1" w:rsidRPr="009865D1" w14:paraId="02C696FD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83E66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A70C2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MKYPRO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34819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키프롤리스주60mg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B6F4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Carfilzomib 61.8㎎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86A94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표적 항암제</w:t>
            </w:r>
          </w:p>
        </w:tc>
      </w:tr>
      <w:tr w:rsidR="009865D1" w:rsidRPr="009865D1" w14:paraId="2AFECA8D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B2A9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DFC63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MMEGV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8336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메그발 주 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92DF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Melphalan HCl 56㎎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643DD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</w:t>
            </w:r>
          </w:p>
        </w:tc>
      </w:tr>
      <w:tr w:rsidR="009865D1" w:rsidRPr="009865D1" w14:paraId="5BE3CF3A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D5533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A2E11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MMETO10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5FFEC" w14:textId="6D25C60E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메토젝트주 10mg/0.2ml </w:t>
            </w:r>
            <w:r w:rsidR="00E90486">
              <w:rPr>
                <w:rFonts w:eastAsiaTheme="minorHAnsi" w:cs="굴림"/>
                <w:color w:val="000000"/>
                <w:kern w:val="0"/>
                <w:szCs w:val="20"/>
              </w:rPr>
              <w:t>PFS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7A7A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Methotrexate 10㎎/0.2㎖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66304" w14:textId="0DDDE702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항암제,</w:t>
            </w:r>
          </w:p>
          <w:p w14:paraId="1C2182A5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항류마티스제(DMARDs)</w:t>
            </w:r>
          </w:p>
        </w:tc>
      </w:tr>
      <w:tr w:rsidR="009865D1" w:rsidRPr="009865D1" w14:paraId="440F59CE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91B8F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71ADDA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MMITR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7610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미트론주 20mg/10mL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24BC5" w14:textId="14F3E24A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Mitoxantrone HCl 23.3㎎/10㎖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1929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</w:t>
            </w:r>
          </w:p>
        </w:tc>
      </w:tr>
      <w:tr w:rsidR="009865D1" w:rsidRPr="009865D1" w14:paraId="74263A57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F5139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D8D4E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MNEO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2B01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네오카프주 1ml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9680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Anhydrous caffeine 10㎎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78A16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호흡 촉진제</w:t>
            </w:r>
          </w:p>
        </w:tc>
      </w:tr>
      <w:tr w:rsidR="009865D1" w:rsidRPr="009865D1" w14:paraId="16B43A8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990C8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39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24053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MOPD20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AB3A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옵디보주 20mg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FADF1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Nivolumab 20㎎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E4661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면역 항암제</w:t>
            </w:r>
          </w:p>
        </w:tc>
      </w:tr>
      <w:tr w:rsidR="009865D1" w:rsidRPr="009865D1" w14:paraId="35156165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354460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CE4B9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MPR4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F82D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페리퓨어 4.25%액_(2000mL)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BB790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Glucose hydrate 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1FC6BB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정주용 &amp; 기타 멸균용제</w:t>
            </w:r>
          </w:p>
        </w:tc>
      </w:tr>
      <w:tr w:rsidR="009865D1" w:rsidRPr="009865D1" w14:paraId="4847C4F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62168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C51B8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MPRAX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7EFD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프락스바인드 주사제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9BA0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Idarucizumab 2500㎎/50㎖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82F9C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지혈제</w:t>
            </w:r>
          </w:p>
        </w:tc>
      </w:tr>
      <w:tr w:rsidR="009865D1" w:rsidRPr="009865D1" w14:paraId="3EE9B23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D33B2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4F66E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MRYT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875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리트모놈정주 70mg/20ml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BFDD5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Propafenone HCl 3.5㎎/㎖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25C8A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심혈관질환 치료제</w:t>
            </w:r>
          </w:p>
        </w:tc>
      </w:tr>
      <w:tr w:rsidR="009865D1" w:rsidRPr="009865D1" w14:paraId="75257A57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7FA46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lastRenderedPageBreak/>
              <w:t>43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90BAB" w14:textId="77777777" w:rsidR="009865D1" w:rsidRPr="001E5DD2" w:rsidRDefault="009865D1" w:rsidP="00E90486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MSAN10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1A0D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산도스타틴 라르 주사 10mg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E5ADA1" w14:textId="6342B7D4" w:rsidR="00506490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Octreotide acetate 11.2㎎ </w:t>
            </w:r>
          </w:p>
          <w:p w14:paraId="2EC38250" w14:textId="4E9D4179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(10㎎ as octreotide)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6B11BA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자극호르몬 제제 및</w:t>
            </w:r>
          </w:p>
          <w:p w14:paraId="2F93DE2B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유사 제제</w:t>
            </w:r>
          </w:p>
        </w:tc>
      </w:tr>
      <w:tr w:rsidR="009865D1" w:rsidRPr="009865D1" w14:paraId="4CB56746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34D5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B1EF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MSAN20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F0603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산도스타틴 라르 주사 20mg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BC6F5" w14:textId="77777777" w:rsidR="00506490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Octreotide acetate 22.4㎎ </w:t>
            </w:r>
          </w:p>
          <w:p w14:paraId="56A91B70" w14:textId="11931EA8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(20㎎ as octreotide)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E8DA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자극호르몬 제제 및</w:t>
            </w:r>
          </w:p>
          <w:p w14:paraId="67DC0937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유사 제제</w:t>
            </w:r>
          </w:p>
        </w:tc>
      </w:tr>
      <w:tr w:rsidR="009865D1" w:rsidRPr="009865D1" w14:paraId="3ED9DBC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7CA5C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B14C5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MTORI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8B23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토리셀주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AC4E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Temsirolimus 25㎎/㎖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167D4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표적 항암제</w:t>
            </w:r>
          </w:p>
        </w:tc>
      </w:tr>
      <w:tr w:rsidR="009865D1" w:rsidRPr="009865D1" w14:paraId="002590D4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0835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4B364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MVB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6D6EC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판비콤프주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3F71E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Cyanocobalamin 8㎍ 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0974F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비타민 B군 / 비타민 C를</w:t>
            </w:r>
          </w:p>
          <w:p w14:paraId="2BB991F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포함하는 비타민 B군 제제</w:t>
            </w:r>
          </w:p>
        </w:tc>
      </w:tr>
      <w:tr w:rsidR="009865D1" w:rsidRPr="009865D1" w14:paraId="17779EDE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1B6BC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C1A1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MVISC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2041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비스크로텍주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43D2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Sodium hyaluronate 15㎎/㎖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4BB81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안과질환 치료제</w:t>
            </w:r>
          </w:p>
        </w:tc>
      </w:tr>
      <w:tr w:rsidR="009865D1" w:rsidRPr="009865D1" w14:paraId="16AA90A9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678D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7F52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DUFTC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3BEF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유에프티 캅셀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EAC3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Tegafur 100㎎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C81D4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</w:t>
            </w:r>
          </w:p>
        </w:tc>
      </w:tr>
      <w:tr w:rsidR="009865D1" w:rsidRPr="009865D1" w14:paraId="7DB1E45C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7C6E40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49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9E5255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MDISCO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972D9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디스코비스크주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47E53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Sodium hyaluronate 16.5㎎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16EE1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안과질환 치료제</w:t>
            </w:r>
          </w:p>
        </w:tc>
      </w:tr>
      <w:tr w:rsidR="009865D1" w:rsidRPr="009865D1" w14:paraId="65073461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929E73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5738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MPEDEA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DBC0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페데아주사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395B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Ibuprofen 10㎎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F43FC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심혈관질환 치료제</w:t>
            </w:r>
          </w:p>
        </w:tc>
      </w:tr>
      <w:tr w:rsidR="009865D1" w:rsidRPr="009865D1" w14:paraId="0D195162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7169FE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C1FA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MRAC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7E0A0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라시크롤 20ml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513D8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Sodium chloride 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34BD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전해질 제제</w:t>
            </w:r>
          </w:p>
        </w:tc>
      </w:tr>
      <w:tr w:rsidR="009865D1" w:rsidRPr="009865D1" w14:paraId="08E5E123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3CB9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B5E8B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DALIG1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CDF2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알리가연질캡슐 10mg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91FE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Alitretinoin 10㎎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9A0C2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피부질환 치료제</w:t>
            </w:r>
          </w:p>
        </w:tc>
      </w:tr>
      <w:tr w:rsidR="009865D1" w:rsidRPr="009865D1" w14:paraId="66E98C6F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FABB0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E5E80A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DALIG3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3A212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알리가연질캡슐 30mg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D6F9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Alitretinoin 30㎎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5EF90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기타 피부질환 치료제</w:t>
            </w:r>
          </w:p>
        </w:tc>
      </w:tr>
      <w:tr w:rsidR="009865D1" w:rsidRPr="009865D1" w14:paraId="66F9DF1E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BD6547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E31E4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DHYA35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0E2AB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히아레인 미니 점안액 0.3% (0.4ml*100A)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997E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Sodium hyaluronate 3㎎/㎖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56890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안과용 윤활제</w:t>
            </w:r>
          </w:p>
        </w:tc>
      </w:tr>
      <w:tr w:rsidR="009865D1" w:rsidRPr="009865D1" w14:paraId="7C942757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F1682E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55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365DDD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MHYCA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BC71E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하이캄틴주 4mg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D2AFF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Topotecan HCl 4.49㎎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4E641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세포독성 항암제</w:t>
            </w:r>
          </w:p>
        </w:tc>
      </w:tr>
      <w:tr w:rsidR="009865D1" w:rsidRPr="009865D1" w14:paraId="462B0C2C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B6282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56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EF0E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MCDS5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BAE9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심정지액1호 500ml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6DD28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Calcium chloride 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F27BE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정주용 &amp; 기타 멸균용제</w:t>
            </w:r>
          </w:p>
        </w:tc>
      </w:tr>
      <w:tr w:rsidR="009865D1" w:rsidRPr="009865D1" w14:paraId="1471EC7A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EBBB0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57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3489F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MHEM10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5D50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헬릭소엠 10mg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947A7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Mali) soluble extract 10㎎/㎖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EA5A9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5D8BCD70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89B552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58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FE030C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MHEM100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C7D1B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헬릭소엠 100mg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5BBC4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Mali) soluble extract 100㎎/2㎖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116F5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1FC4EE10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52D9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59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29C8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MHEM30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C8485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헬릭소엠 30mg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74BE41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Mali) soluble extract 30㎎/㎖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39895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737C2B69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D91AF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AD76B" w14:textId="77777777" w:rsidR="009865D1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MHEM5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26EC79" w14:textId="3AB00A43" w:rsidR="00CD0F9B" w:rsidRPr="001E5DD2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헬릭소엠 5mg 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D330A" w14:textId="77777777" w:rsidR="009865D1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 album (아종: Mali) soluble extract 5㎎/㎖</w:t>
            </w:r>
          </w:p>
          <w:p w14:paraId="4E4ADE89" w14:textId="60AB767B" w:rsidR="00CD0F9B" w:rsidRPr="001E5DD2" w:rsidRDefault="00CD0F9B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47FBEC" w14:textId="641E76AA" w:rsidR="00CD0F9B" w:rsidRPr="001E5DD2" w:rsidRDefault="009865D1" w:rsidP="00CD0F9B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0C35C900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A6203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F0B7F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MHEM50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751B" w14:textId="77777777" w:rsidR="009865D1" w:rsidRDefault="009865D1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헬릭소엠 50mg 주</w:t>
            </w:r>
          </w:p>
          <w:p w14:paraId="2458CB19" w14:textId="6E99145F" w:rsidR="00CD0F9B" w:rsidRPr="001E5DD2" w:rsidRDefault="00CD0F9B" w:rsidP="00506490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44E40" w14:textId="4F613E9A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Viscumalbum (아종:Mali) soluble extract 50㎎/㎖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EAFB16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지지요법 약물</w:t>
            </w:r>
          </w:p>
        </w:tc>
      </w:tr>
      <w:tr w:rsidR="009865D1" w:rsidRPr="009865D1" w14:paraId="18FDC4F5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CCD89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62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5ADA8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MSYNA10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B3B1F1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시나지스주 100mg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E2EF6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Palivizumab 100㎎/㎖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C66FD" w14:textId="6B3CEAF3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백신, 면역 혈청 &amp;</w:t>
            </w:r>
          </w:p>
          <w:p w14:paraId="7CA7C6A8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면역 치료제</w:t>
            </w:r>
          </w:p>
        </w:tc>
      </w:tr>
      <w:tr w:rsidR="009865D1" w:rsidRPr="009865D1" w14:paraId="1DE8398E" w14:textId="77777777" w:rsidTr="00E90486">
        <w:trPr>
          <w:trHeight w:val="5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79B61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63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B1D9F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MSYNA5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C1601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시나지스주 50mg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51BE1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Palivizumab 50㎎/0.5㎖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B2F6D" w14:textId="1B0E63B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백신, 면역 혈청 &amp;</w:t>
            </w:r>
          </w:p>
          <w:p w14:paraId="78C73446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면역 치료제</w:t>
            </w:r>
          </w:p>
        </w:tc>
      </w:tr>
      <w:tr w:rsidR="009865D1" w:rsidRPr="009865D1" w14:paraId="71632401" w14:textId="77777777" w:rsidTr="00E90486">
        <w:trPr>
          <w:trHeight w:val="41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4B155" w14:textId="77777777" w:rsidR="009865D1" w:rsidRPr="001E5DD2" w:rsidRDefault="009865D1" w:rsidP="009865D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64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440548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MCEFP</w:t>
            </w:r>
          </w:p>
        </w:tc>
        <w:tc>
          <w:tcPr>
            <w:tcW w:w="2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BA1A7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유한 세프피란 주 1g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55F4E" w14:textId="77777777" w:rsidR="009865D1" w:rsidRPr="001E5DD2" w:rsidRDefault="009865D1" w:rsidP="00CD0F9B">
            <w:pPr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Cefpiramide sodium 1g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E612CC" w14:textId="77777777" w:rsidR="009865D1" w:rsidRPr="001E5DD2" w:rsidRDefault="009865D1" w:rsidP="009865D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E5DD2">
              <w:rPr>
                <w:rFonts w:eastAsiaTheme="minorHAnsi" w:cs="굴림" w:hint="eastAsia"/>
                <w:color w:val="000000"/>
                <w:kern w:val="0"/>
                <w:szCs w:val="20"/>
              </w:rPr>
              <w:t>세팔로스포린계</w:t>
            </w:r>
          </w:p>
        </w:tc>
      </w:tr>
    </w:tbl>
    <w:p w14:paraId="4B6CCE2E" w14:textId="7D0F318F" w:rsidR="00CD0F9B" w:rsidRDefault="00CD0F9B" w:rsidP="005E4BE6">
      <w:pPr>
        <w:rPr>
          <w:rFonts w:eastAsiaTheme="minorHAnsi"/>
          <w:b/>
          <w:sz w:val="22"/>
          <w:szCs w:val="24"/>
        </w:rPr>
      </w:pPr>
    </w:p>
    <w:p w14:paraId="7F4E7892" w14:textId="007463F7" w:rsidR="007B75A9" w:rsidRDefault="007B75A9" w:rsidP="005E4BE6">
      <w:pPr>
        <w:rPr>
          <w:rFonts w:eastAsiaTheme="minorHAnsi"/>
          <w:b/>
          <w:sz w:val="22"/>
          <w:szCs w:val="24"/>
        </w:rPr>
      </w:pPr>
    </w:p>
    <w:p w14:paraId="39E78B6B" w14:textId="282E9FA4" w:rsidR="0029757F" w:rsidRPr="005E4BE6" w:rsidRDefault="000739C3" w:rsidP="005E4BE6">
      <w:pPr>
        <w:rPr>
          <w:rFonts w:eastAsiaTheme="minorHAnsi"/>
          <w:b/>
          <w:sz w:val="22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DD2FD21" wp14:editId="5078D6C1">
                <wp:simplePos x="0" y="0"/>
                <wp:positionH relativeFrom="margin">
                  <wp:posOffset>-38100</wp:posOffset>
                </wp:positionH>
                <wp:positionV relativeFrom="paragraph">
                  <wp:posOffset>19050</wp:posOffset>
                </wp:positionV>
                <wp:extent cx="6496050" cy="733425"/>
                <wp:effectExtent l="0" t="0" r="19050" b="66675"/>
                <wp:wrapNone/>
                <wp:docPr id="21" name="그룹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733425"/>
                          <a:chOff x="10508" y="-385453"/>
                          <a:chExt cx="5972175" cy="781050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10508" y="-385453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4CC158FE" w14:textId="12EB34D0" w:rsidR="00E90486" w:rsidRPr="00C60B29" w:rsidRDefault="00E90486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신약</w:t>
                              </w:r>
                              <w:r w:rsidRPr="00C60B29"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eview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직선 연결선 23"/>
                        <wps:cNvCnPr/>
                        <wps:spPr>
                          <a:xfrm>
                            <a:off x="66675" y="297873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2FD21" id="그룹 21" o:spid="_x0000_s1029" style="position:absolute;left:0;text-align:left;margin-left:-3pt;margin-top:1.5pt;width:511.5pt;height:57.75pt;z-index:251669504;mso-position-horizontal-relative:margin;mso-width-relative:margin;mso-height-relative:margin" coordorigin="105,-3854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">
                <v:shape id="Text Box 22" o:spid="_x0000_s1030" type="#_x0000_t202" style="position:absolute;left:105;top:-3854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4CC158FE" w14:textId="12EB34D0" w:rsidR="00E90486" w:rsidRPr="00C60B29" w:rsidRDefault="00E90486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신약</w:t>
                        </w:r>
                        <w:r w:rsidRPr="00C60B29"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eview </w:t>
                        </w:r>
                      </w:p>
                    </w:txbxContent>
                  </v:textbox>
                </v:shape>
                <v:line id="직선 연결선 23" o:spid="_x0000_s1031" style="position:absolute;visibility:visible;mso-wrap-style:square" from="666,2978" to="57721,3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2CB2E4B0" w14:textId="6F2CB79C" w:rsidR="005E4BE6" w:rsidRDefault="005E4BE6" w:rsidP="005E4BE6">
      <w:pPr>
        <w:jc w:val="left"/>
      </w:pPr>
    </w:p>
    <w:p w14:paraId="760DAC3E" w14:textId="3429A728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CFE70A4" wp14:editId="6BD19D82">
                <wp:simplePos x="0" y="0"/>
                <wp:positionH relativeFrom="margin">
                  <wp:posOffset>0</wp:posOffset>
                </wp:positionH>
                <wp:positionV relativeFrom="paragraph">
                  <wp:posOffset>66040</wp:posOffset>
                </wp:positionV>
                <wp:extent cx="4210050" cy="460375"/>
                <wp:effectExtent l="0" t="0" r="19050" b="15875"/>
                <wp:wrapNone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460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6B7E5" w14:textId="77777777" w:rsidR="00E90486" w:rsidRPr="00816A2B" w:rsidRDefault="00E90486" w:rsidP="005837A5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Prevymis tab 240mg, 480mg (</w:t>
                            </w: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L</w:t>
                            </w: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etermovir)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70A4" id="텍스트 상자 2" o:spid="_x0000_s1032" type="#_x0000_t202" style="position:absolute;margin-left:0;margin-top:5.2pt;width:331.5pt;height:36.2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" fillcolor="#2e74b5 [2408]">
                <v:textbox>
                  <w:txbxContent>
                    <w:p w14:paraId="3EE6B7E5" w14:textId="77777777" w:rsidR="00E90486" w:rsidRPr="00816A2B" w:rsidRDefault="00E90486" w:rsidP="005837A5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Prevymis tab 240mg, 480mg (</w:t>
                      </w:r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L</w:t>
                      </w:r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etermovir)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95B44C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</w:p>
    <w:p w14:paraId="6C03AB9D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</w:p>
    <w:p w14:paraId="5B327F21" w14:textId="78BC548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/>
          <w:noProof/>
          <w:color w:val="000000"/>
          <w:sz w:val="18"/>
          <w:szCs w:val="18"/>
        </w:rPr>
        <w:drawing>
          <wp:anchor distT="0" distB="0" distL="114300" distR="114300" simplePos="0" relativeHeight="251726848" behindDoc="0" locked="0" layoutInCell="1" allowOverlap="1" wp14:anchorId="53F0F468" wp14:editId="5DDD1604">
            <wp:simplePos x="0" y="0"/>
            <wp:positionH relativeFrom="column">
              <wp:posOffset>4162425</wp:posOffset>
            </wp:positionH>
            <wp:positionV relativeFrom="paragraph">
              <wp:posOffset>102870</wp:posOffset>
            </wp:positionV>
            <wp:extent cx="1905000" cy="800100"/>
            <wp:effectExtent l="0" t="0" r="0" b="0"/>
            <wp:wrapThrough wrapText="bothSides">
              <wp:wrapPolygon edited="0">
                <wp:start x="0" y="0"/>
                <wp:lineTo x="0" y="21086"/>
                <wp:lineTo x="21384" y="21086"/>
                <wp:lineTo x="21384" y="0"/>
                <wp:lineTo x="0" y="0"/>
              </wp:wrapPolygon>
            </wp:wrapThrough>
            <wp:docPr id="8" name="그림 8" descr="http://10.20.2.51:8080/Data/DrugPicS/N_MSDPVM000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0.20.2.51:8080/Data/DrugPicS/N_MSDPVM000K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>1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.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약효분류</w:t>
      </w: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기타의 화학요법제(항바이러스제)</w:t>
      </w:r>
      <w:r w:rsidRPr="0040001B">
        <w:rPr>
          <w:rFonts w:ascii="맑은 고딕" w:eastAsia="맑은 고딕" w:hAnsi="맑은 고딕"/>
          <w:noProof/>
          <w:color w:val="000000"/>
          <w:sz w:val="18"/>
          <w:szCs w:val="18"/>
        </w:rPr>
        <w:t xml:space="preserve"> </w:t>
      </w:r>
    </w:p>
    <w:p w14:paraId="3B4405AE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성분</w:t>
      </w:r>
      <w:r w:rsidRPr="00E54F72"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 w:rsidRPr="00E54F72"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</w:p>
    <w:p w14:paraId="3B9AC53E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/>
          <w:color w:val="000000"/>
          <w:szCs w:val="20"/>
        </w:rPr>
        <w:t>L</w:t>
      </w:r>
      <w:r>
        <w:rPr>
          <w:rFonts w:ascii="맑은 고딕" w:eastAsia="맑은 고딕" w:hAnsi="맑은 고딕" w:hint="eastAsia"/>
          <w:color w:val="000000"/>
          <w:szCs w:val="20"/>
        </w:rPr>
        <w:t>etermovir</w:t>
      </w:r>
      <w:r>
        <w:rPr>
          <w:rFonts w:ascii="맑은 고딕" w:eastAsia="맑은 고딕" w:hAnsi="맑은 고딕"/>
          <w:color w:val="000000"/>
          <w:szCs w:val="20"/>
        </w:rPr>
        <w:t xml:space="preserve"> 240</w:t>
      </w:r>
      <w:r>
        <w:rPr>
          <w:rFonts w:ascii="맑은 고딕" w:eastAsia="맑은 고딕" w:hAnsi="맑은 고딕" w:hint="eastAsia"/>
          <w:color w:val="000000"/>
          <w:szCs w:val="20"/>
        </w:rPr>
        <w:t>m</w:t>
      </w:r>
      <w:r>
        <w:rPr>
          <w:rFonts w:ascii="맑은 고딕" w:eastAsia="맑은 고딕" w:hAnsi="맑은 고딕"/>
          <w:color w:val="000000"/>
          <w:szCs w:val="20"/>
        </w:rPr>
        <w:t>g, 480mg</w:t>
      </w:r>
    </w:p>
    <w:p w14:paraId="3B8DBDFB" w14:textId="77777777" w:rsidR="005837A5" w:rsidRPr="00E54F72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E54F72">
        <w:rPr>
          <w:rFonts w:eastAsiaTheme="minorHAnsi" w:cs="NanumGothic" w:hint="eastAsia"/>
          <w:b/>
          <w:bCs/>
          <w:kern w:val="0"/>
          <w:szCs w:val="20"/>
        </w:rPr>
        <w:t>3</w:t>
      </w:r>
      <w:r w:rsidRPr="00E54F72">
        <w:rPr>
          <w:rFonts w:eastAsiaTheme="minorHAnsi" w:cs="NanumGothic"/>
          <w:b/>
          <w:bCs/>
          <w:kern w:val="0"/>
          <w:szCs w:val="20"/>
        </w:rPr>
        <w:t>.</w:t>
      </w:r>
      <w:r>
        <w:rPr>
          <w:rFonts w:eastAsiaTheme="minorHAnsi" w:cs="NanumGothic"/>
          <w:b/>
          <w:bCs/>
          <w:kern w:val="0"/>
          <w:szCs w:val="20"/>
        </w:rPr>
        <w:t xml:space="preserve"> </w:t>
      </w:r>
      <w:r w:rsidRPr="00E54F72">
        <w:rPr>
          <w:rFonts w:eastAsiaTheme="minorHAnsi" w:cs="NanumGothic"/>
          <w:b/>
          <w:bCs/>
          <w:kern w:val="0"/>
          <w:szCs w:val="20"/>
        </w:rPr>
        <w:t>성상</w:t>
      </w:r>
      <w:r w:rsidRPr="00E54F72">
        <w:rPr>
          <w:rFonts w:eastAsiaTheme="minorHAnsi" w:cs="NanumGothic" w:hint="eastAsia"/>
          <w:b/>
          <w:bCs/>
          <w:kern w:val="0"/>
          <w:szCs w:val="20"/>
        </w:rPr>
        <w:t xml:space="preserve"> </w:t>
      </w:r>
    </w:p>
    <w:p w14:paraId="47BE1396" w14:textId="77777777" w:rsidR="005837A5" w:rsidRPr="0040001B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bCs/>
          <w:color w:val="000000"/>
          <w:szCs w:val="20"/>
        </w:rPr>
      </w:pPr>
      <w:r w:rsidRPr="0040001B">
        <w:rPr>
          <w:rFonts w:ascii="맑은 고딕" w:eastAsia="맑은 고딕" w:hAnsi="맑은 고딕" w:hint="eastAsia"/>
          <w:bCs/>
          <w:color w:val="000000"/>
          <w:szCs w:val="20"/>
        </w:rPr>
        <w:t>노란색(</w:t>
      </w:r>
      <w:r w:rsidRPr="0040001B">
        <w:rPr>
          <w:rFonts w:ascii="맑은 고딕" w:eastAsia="맑은 고딕" w:hAnsi="맑은 고딕"/>
          <w:bCs/>
          <w:color w:val="000000"/>
          <w:szCs w:val="20"/>
        </w:rPr>
        <w:t xml:space="preserve">240mg), </w:t>
      </w:r>
      <w:r w:rsidRPr="0040001B">
        <w:rPr>
          <w:rFonts w:ascii="맑은 고딕" w:eastAsia="맑은 고딕" w:hAnsi="맑은 고딕" w:hint="eastAsia"/>
          <w:bCs/>
          <w:color w:val="000000"/>
          <w:szCs w:val="20"/>
        </w:rPr>
        <w:t>분홍색(</w:t>
      </w:r>
      <w:r w:rsidRPr="0040001B">
        <w:rPr>
          <w:rFonts w:ascii="맑은 고딕" w:eastAsia="맑은 고딕" w:hAnsi="맑은 고딕"/>
          <w:bCs/>
          <w:color w:val="000000"/>
          <w:szCs w:val="20"/>
        </w:rPr>
        <w:t>480mg)</w:t>
      </w:r>
      <w:r w:rsidRPr="0040001B">
        <w:rPr>
          <w:rFonts w:ascii="맑은 고딕" w:eastAsia="맑은 고딕" w:hAnsi="맑은 고딕" w:hint="eastAsia"/>
          <w:bCs/>
          <w:color w:val="000000"/>
          <w:szCs w:val="20"/>
        </w:rPr>
        <w:t xml:space="preserve">의 양면이 볼록한 타원형 필름코팅정 </w:t>
      </w:r>
    </w:p>
    <w:p w14:paraId="62022D51" w14:textId="77777777" w:rsidR="005837A5" w:rsidRPr="008B187A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ascii="맑은 고딕" w:eastAsia="맑은 고딕" w:hAnsi="맑은 고딕"/>
          <w:noProof/>
          <w:color w:val="000000"/>
          <w:sz w:val="18"/>
          <w:szCs w:val="18"/>
        </w:rPr>
        <w:drawing>
          <wp:anchor distT="0" distB="0" distL="114300" distR="114300" simplePos="0" relativeHeight="251725824" behindDoc="0" locked="0" layoutInCell="1" allowOverlap="1" wp14:anchorId="05A2884D" wp14:editId="47539437">
            <wp:simplePos x="0" y="0"/>
            <wp:positionH relativeFrom="column">
              <wp:posOffset>4152900</wp:posOffset>
            </wp:positionH>
            <wp:positionV relativeFrom="paragraph">
              <wp:posOffset>5080</wp:posOffset>
            </wp:positionV>
            <wp:extent cx="1905000" cy="800100"/>
            <wp:effectExtent l="0" t="0" r="0" b="0"/>
            <wp:wrapSquare wrapText="bothSides"/>
            <wp:docPr id="6" name="그림 6" descr="http://10.20.2.51:8080/Data/DrugPicS/N_MSDPVM001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0.20.2.51:8080/Data/DrugPicS/N_MSDPVM001KS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87A">
        <w:rPr>
          <w:rFonts w:eastAsiaTheme="minorHAnsi" w:cs="NanumGothic"/>
          <w:b/>
          <w:bCs/>
          <w:kern w:val="0"/>
          <w:szCs w:val="20"/>
        </w:rPr>
        <w:t>4. 약리작용</w:t>
      </w:r>
    </w:p>
    <w:p w14:paraId="089175BD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1E1969">
        <w:rPr>
          <w:rFonts w:ascii="맑은 고딕" w:eastAsia="맑은 고딕" w:hAnsi="맑은 고딕" w:hint="eastAsia"/>
          <w:color w:val="000000"/>
          <w:szCs w:val="20"/>
        </w:rPr>
        <w:t>거대세포바이러스</w:t>
      </w:r>
      <w:r w:rsidRPr="001E1969">
        <w:rPr>
          <w:rFonts w:ascii="맑은 고딕" w:eastAsia="맑은 고딕" w:hAnsi="맑은 고딕"/>
          <w:color w:val="000000"/>
          <w:szCs w:val="20"/>
        </w:rPr>
        <w:t>(Cytomegalovirus, CMV)에서 바이러스 DNA 절단 및 포장에 중요한 역할을 하는 DNA terminase complex (pUL51, pUL56, pUL89)를 억제함</w:t>
      </w:r>
      <w:r>
        <w:rPr>
          <w:rFonts w:ascii="맑은 고딕" w:eastAsia="맑은 고딕" w:hAnsi="맑은 고딕" w:hint="eastAsia"/>
          <w:color w:val="000000"/>
          <w:szCs w:val="20"/>
        </w:rPr>
        <w:t>.</w:t>
      </w:r>
      <w:r>
        <w:t xml:space="preserve"> </w:t>
      </w:r>
      <w:r w:rsidRPr="001E1969">
        <w:rPr>
          <w:rFonts w:ascii="맑은 고딕" w:eastAsia="맑은 고딕" w:hAnsi="맑은 고딕" w:hint="eastAsia"/>
          <w:color w:val="000000"/>
          <w:szCs w:val="20"/>
        </w:rPr>
        <w:t>또한</w:t>
      </w:r>
      <w:r w:rsidRPr="001E1969">
        <w:rPr>
          <w:rFonts w:ascii="맑은 고딕" w:eastAsia="맑은 고딕" w:hAnsi="맑은 고딕"/>
          <w:color w:val="000000"/>
          <w:szCs w:val="20"/>
        </w:rPr>
        <w:t xml:space="preserve"> 적절한 단위 길이의 게놈을 생산하는데 영향을 미치고, 비리온 성숙을 방해함</w:t>
      </w:r>
    </w:p>
    <w:p w14:paraId="4F5E8A0F" w14:textId="77777777" w:rsidR="005837A5" w:rsidRPr="008B187A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5. 적응증</w:t>
      </w:r>
    </w:p>
    <w:p w14:paraId="78E33657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동종 조혈모세포 이식수술(HSCT)을 받은 성인 거대세포바이러스(CMV)-혈청양성[R+] 환자에서 거대세포바이러스(CMV) 감염 및 질환의 예방</w:t>
      </w:r>
    </w:p>
    <w:p w14:paraId="3FA8A017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b/>
          <w:bCs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6. 용법</w:t>
      </w:r>
      <w:r w:rsidRPr="008B187A">
        <w:rPr>
          <w:rFonts w:eastAsiaTheme="minorHAnsi" w:cs="맑은 고딕" w:hint="eastAsia"/>
          <w:b/>
          <w:bCs/>
          <w:kern w:val="0"/>
          <w:szCs w:val="20"/>
        </w:rPr>
        <w:t>∙</w:t>
      </w:r>
      <w:r w:rsidRPr="008B187A">
        <w:rPr>
          <w:rFonts w:eastAsiaTheme="minorHAnsi" w:cs="NanumGothic"/>
          <w:b/>
          <w:bCs/>
          <w:kern w:val="0"/>
          <w:szCs w:val="20"/>
        </w:rPr>
        <w:t>용량</w:t>
      </w:r>
    </w:p>
    <w:p w14:paraId="43126F31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성인 1일 1회 480 mg.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동종 조혈모세포이식(allogeneic HSCT)을 받은 이후 </w:t>
      </w:r>
      <w:r>
        <w:rPr>
          <w:rFonts w:ascii="맑은 고딕" w:eastAsia="맑은 고딕" w:hAnsi="맑은 고딕"/>
          <w:color w:val="000000"/>
          <w:szCs w:val="20"/>
        </w:rPr>
        <w:t>100</w:t>
      </w:r>
      <w:r>
        <w:rPr>
          <w:rFonts w:ascii="맑은 고딕" w:eastAsia="맑은 고딕" w:hAnsi="맑은 고딕" w:hint="eastAsia"/>
          <w:color w:val="000000"/>
          <w:szCs w:val="20"/>
        </w:rPr>
        <w:t>일까지 계속 투여.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이식 당일 및 이식 후 28일 이내에 시작할 수 있음.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이 약을 사이클로스포린과 병용투여하는 경우, 1일 1회 240 mg으로 감량.</w:t>
      </w:r>
      <w:r w:rsidRPr="00DC488B">
        <w:rPr>
          <w:rFonts w:eastAsiaTheme="minorHAnsi" w:cs="NanumGothic"/>
          <w:kern w:val="0"/>
          <w:szCs w:val="20"/>
        </w:rPr>
        <w:t xml:space="preserve"> </w:t>
      </w:r>
    </w:p>
    <w:p w14:paraId="4611EA81" w14:textId="77777777" w:rsidR="003009B3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224513">
        <w:rPr>
          <w:rFonts w:eastAsiaTheme="minorHAnsi" w:cs="NanumGothic"/>
          <w:kern w:val="0"/>
          <w:szCs w:val="20"/>
        </w:rPr>
        <w:t>정제와 정맥주사 제형은 의사의 결정에 따라 서로 교차해서 투여할 수 있으며, 용량 조절은 필요하지 않</w:t>
      </w:r>
      <w:r>
        <w:rPr>
          <w:rFonts w:eastAsiaTheme="minorHAnsi" w:cs="NanumGothic" w:hint="eastAsia"/>
          <w:kern w:val="0"/>
          <w:szCs w:val="20"/>
        </w:rPr>
        <w:t>음</w:t>
      </w:r>
      <w:r w:rsidRPr="00DC488B">
        <w:rPr>
          <w:rFonts w:eastAsiaTheme="minorHAnsi" w:cs="NanumGothic"/>
          <w:kern w:val="0"/>
          <w:szCs w:val="20"/>
        </w:rPr>
        <w:t xml:space="preserve">. </w:t>
      </w:r>
    </w:p>
    <w:p w14:paraId="354086AA" w14:textId="25F86A47" w:rsidR="005837A5" w:rsidRPr="00224513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DC488B">
        <w:rPr>
          <w:rFonts w:eastAsiaTheme="minorHAnsi" w:cs="NanumGothic" w:hint="eastAsia"/>
          <w:kern w:val="0"/>
          <w:szCs w:val="20"/>
        </w:rPr>
        <w:t>이</w:t>
      </w:r>
      <w:r w:rsidRPr="00DC488B">
        <w:rPr>
          <w:rFonts w:eastAsiaTheme="minorHAnsi" w:cs="NanumGothic"/>
          <w:kern w:val="0"/>
          <w:szCs w:val="20"/>
        </w:rPr>
        <w:t xml:space="preserve"> 약의 정맥주사제는 </w:t>
      </w:r>
      <w:r w:rsidRPr="00DC488B">
        <w:rPr>
          <w:rFonts w:eastAsiaTheme="minorHAnsi" w:cs="NanumGothic" w:hint="eastAsia"/>
          <w:kern w:val="0"/>
          <w:szCs w:val="20"/>
        </w:rPr>
        <w:t>경</w:t>
      </w:r>
      <w:r w:rsidRPr="00DC488B">
        <w:rPr>
          <w:rFonts w:eastAsiaTheme="minorHAnsi" w:cs="NanumGothic"/>
          <w:kern w:val="0"/>
          <w:szCs w:val="20"/>
        </w:rPr>
        <w:t>구 투여가 불가능한 경우에만 사용</w:t>
      </w:r>
      <w:r>
        <w:rPr>
          <w:rFonts w:eastAsiaTheme="minorHAnsi" w:cs="NanumGothic" w:hint="eastAsia"/>
          <w:kern w:val="0"/>
          <w:szCs w:val="20"/>
        </w:rPr>
        <w:t>하며</w:t>
      </w:r>
      <w:r w:rsidRPr="00DC488B">
        <w:rPr>
          <w:rFonts w:eastAsiaTheme="minorHAnsi" w:cs="NanumGothic"/>
          <w:kern w:val="0"/>
          <w:szCs w:val="20"/>
        </w:rPr>
        <w:t xml:space="preserve"> 환자가 경구 투여가 가능해질 경우 바로 정제로 교차하여 투여.</w:t>
      </w:r>
    </w:p>
    <w:p w14:paraId="077AF5C3" w14:textId="1CFB8067" w:rsidR="005837A5" w:rsidRPr="007D1703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7.</w:t>
      </w:r>
      <w:r w:rsidR="00CD0F9B">
        <w:rPr>
          <w:rFonts w:eastAsiaTheme="minorHAnsi" w:cs="NanumGothic"/>
          <w:b/>
          <w:bCs/>
          <w:kern w:val="0"/>
          <w:szCs w:val="20"/>
        </w:rPr>
        <w:t xml:space="preserve"> </w:t>
      </w:r>
      <w:r w:rsidRPr="008B187A">
        <w:rPr>
          <w:rFonts w:eastAsiaTheme="minorHAnsi" w:cs="NanumGothic"/>
          <w:b/>
          <w:bCs/>
          <w:kern w:val="0"/>
          <w:szCs w:val="20"/>
        </w:rPr>
        <w:t>약물동력학</w:t>
      </w:r>
    </w:p>
    <w:p w14:paraId="1332F0B1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 w:rsidRPr="003E6F50">
        <w:rPr>
          <w:rFonts w:ascii="NanumGothic" w:hAnsi="NanumGothic" w:cs="NanumGothic"/>
          <w:kern w:val="0"/>
          <w:szCs w:val="20"/>
        </w:rPr>
        <w:t>생체이용률</w:t>
      </w:r>
      <w:r w:rsidRPr="003E6F50">
        <w:rPr>
          <w:rFonts w:ascii="NanumGothic" w:hAnsi="NanumGothic" w:cs="NanumGothic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 w:hint="eastAsia"/>
          <w:kern w:val="0"/>
          <w:szCs w:val="20"/>
        </w:rPr>
        <w:t>약</w:t>
      </w:r>
      <w:r w:rsidRPr="003E6F50">
        <w:rPr>
          <w:rFonts w:ascii="NanumGothic" w:hAnsi="NanumGothic" w:cs="NanumGothic"/>
          <w:kern w:val="0"/>
          <w:szCs w:val="20"/>
        </w:rPr>
        <w:t xml:space="preserve"> 35%</w:t>
      </w:r>
    </w:p>
    <w:p w14:paraId="24486848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흡수</w:t>
      </w:r>
      <w:r w:rsidRPr="003E6F50">
        <w:rPr>
          <w:rFonts w:ascii="NanumGothic" w:hAnsi="NanumGothic" w:cs="NanumGothic"/>
          <w:kern w:val="0"/>
          <w:szCs w:val="20"/>
        </w:rPr>
        <w:t xml:space="preserve">] </w:t>
      </w:r>
      <w:r w:rsidRPr="003E6F50">
        <w:rPr>
          <w:rFonts w:ascii="NanumGothic" w:hAnsi="NanumGothic" w:cs="NanumGothic"/>
          <w:kern w:val="0"/>
          <w:szCs w:val="20"/>
        </w:rPr>
        <w:t>빠르게</w:t>
      </w:r>
      <w:r w:rsidRPr="003E6F50"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흡수됨</w:t>
      </w:r>
    </w:p>
    <w:p w14:paraId="08D54B8E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분포</w:t>
      </w:r>
      <w:r w:rsidRPr="003E6F50">
        <w:rPr>
          <w:rFonts w:ascii="NanumGothic" w:hAnsi="NanumGothic" w:cs="NanumGothic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Vd 45.5 L (IV)</w:t>
      </w:r>
    </w:p>
    <w:p w14:paraId="79C03F4E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대사</w:t>
      </w:r>
      <w:r w:rsidRPr="003E6F50">
        <w:rPr>
          <w:rFonts w:ascii="NanumGothic" w:hAnsi="NanumGothic" w:cs="NanumGothic"/>
          <w:kern w:val="0"/>
          <w:szCs w:val="20"/>
        </w:rPr>
        <w:t xml:space="preserve">] </w:t>
      </w:r>
      <w:r w:rsidRPr="003E6F50">
        <w:rPr>
          <w:rFonts w:ascii="NanumGothic" w:hAnsi="NanumGothic" w:cs="NanumGothic"/>
          <w:kern w:val="0"/>
          <w:szCs w:val="20"/>
        </w:rPr>
        <w:t>간에서</w:t>
      </w:r>
      <w:r w:rsidRPr="003E6F50">
        <w:rPr>
          <w:rFonts w:ascii="NanumGothic" w:hAnsi="NanumGothic" w:cs="NanumGothic"/>
          <w:kern w:val="0"/>
          <w:szCs w:val="20"/>
        </w:rPr>
        <w:t xml:space="preserve"> UGT1A1/1A3</w:t>
      </w:r>
      <w:r w:rsidRPr="003E6F50">
        <w:rPr>
          <w:rFonts w:ascii="NanumGothic" w:hAnsi="NanumGothic" w:cs="NanumGothic"/>
          <w:kern w:val="0"/>
          <w:szCs w:val="20"/>
        </w:rPr>
        <w:t>에</w:t>
      </w:r>
      <w:r w:rsidRPr="003E6F50"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의해</w:t>
      </w:r>
      <w:r w:rsidRPr="003E6F50"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대사</w:t>
      </w:r>
      <w:r w:rsidRPr="003E6F50">
        <w:rPr>
          <w:rFonts w:ascii="NanumGothic" w:hAnsi="NanumGothic" w:cs="NanumGothic"/>
          <w:kern w:val="0"/>
          <w:szCs w:val="20"/>
        </w:rPr>
        <w:t>(minor)</w:t>
      </w:r>
    </w:p>
    <w:p w14:paraId="5F49806E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배설</w:t>
      </w:r>
      <w:r>
        <w:rPr>
          <w:rFonts w:ascii="NanumGothic" w:hAnsi="NanumGothic" w:cs="NanumGothic" w:hint="eastAsia"/>
          <w:kern w:val="0"/>
          <w:szCs w:val="20"/>
        </w:rPr>
        <w:t>]</w:t>
      </w:r>
      <w:r w:rsidRPr="003E6F50"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대변</w:t>
      </w:r>
      <w:r w:rsidRPr="003E6F50">
        <w:rPr>
          <w:rFonts w:ascii="NanumGothic" w:hAnsi="NanumGothic" w:cs="NanumGothic"/>
          <w:kern w:val="0"/>
          <w:szCs w:val="20"/>
        </w:rPr>
        <w:t xml:space="preserve">(93%; </w:t>
      </w:r>
      <w:r w:rsidRPr="003E6F50">
        <w:rPr>
          <w:rFonts w:ascii="NanumGothic" w:hAnsi="NanumGothic" w:cs="NanumGothic"/>
          <w:kern w:val="0"/>
          <w:szCs w:val="20"/>
        </w:rPr>
        <w:t>미변화체</w:t>
      </w:r>
      <w:r w:rsidRPr="003E6F50">
        <w:rPr>
          <w:rFonts w:ascii="NanumGothic" w:hAnsi="NanumGothic" w:cs="NanumGothic"/>
          <w:kern w:val="0"/>
          <w:szCs w:val="20"/>
        </w:rPr>
        <w:t xml:space="preserve"> 70%), </w:t>
      </w:r>
      <w:r w:rsidRPr="003E6F50">
        <w:rPr>
          <w:rFonts w:ascii="NanumGothic" w:hAnsi="NanumGothic" w:cs="NanumGothic"/>
          <w:kern w:val="0"/>
          <w:szCs w:val="20"/>
        </w:rPr>
        <w:t>소변</w:t>
      </w:r>
      <w:r w:rsidRPr="003E6F50">
        <w:rPr>
          <w:rFonts w:ascii="NanumGothic" w:hAnsi="NanumGothic" w:cs="NanumGothic"/>
          <w:kern w:val="0"/>
          <w:szCs w:val="20"/>
        </w:rPr>
        <w:t>(&lt;2%)</w:t>
      </w:r>
    </w:p>
    <w:p w14:paraId="21D0E7C9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 w:rsidRPr="003E6F50">
        <w:rPr>
          <w:rFonts w:ascii="NanumGothic" w:hAnsi="NanumGothic" w:cs="NanumGothic"/>
          <w:kern w:val="0"/>
          <w:szCs w:val="20"/>
        </w:rPr>
        <w:t>반감기</w:t>
      </w:r>
      <w:r w:rsidRPr="003E6F50">
        <w:rPr>
          <w:rFonts w:ascii="NanumGothic" w:hAnsi="NanumGothic" w:cs="NanumGothic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>12</w:t>
      </w:r>
      <w:r w:rsidRPr="003E6F50">
        <w:rPr>
          <w:rFonts w:ascii="NanumGothic" w:hAnsi="NanumGothic" w:cs="NanumGothic"/>
          <w:kern w:val="0"/>
          <w:szCs w:val="20"/>
        </w:rPr>
        <w:t>시간</w:t>
      </w:r>
    </w:p>
    <w:p w14:paraId="6658CC1B" w14:textId="77777777" w:rsidR="005837A5" w:rsidRPr="003E6F50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 w:rsidRPr="003E6F50">
        <w:rPr>
          <w:rFonts w:ascii="NanumGothic" w:hAnsi="NanumGothic" w:cs="NanumGothic"/>
          <w:kern w:val="0"/>
          <w:szCs w:val="20"/>
        </w:rPr>
        <w:t>최대혈중농도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도달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시간</w:t>
      </w:r>
      <w:r w:rsidRPr="003E6F50">
        <w:rPr>
          <w:rFonts w:ascii="NanumGothic" w:hAnsi="NanumGothic" w:cs="NanumGothic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1.</w:t>
      </w:r>
      <w:r w:rsidRPr="003E6F50">
        <w:rPr>
          <w:rFonts w:ascii="NanumGothic" w:hAnsi="NanumGothic" w:cs="NanumGothic"/>
          <w:kern w:val="0"/>
          <w:szCs w:val="20"/>
        </w:rPr>
        <w:t>5~3</w:t>
      </w:r>
      <w:r w:rsidRPr="003E6F50">
        <w:rPr>
          <w:rFonts w:ascii="NanumGothic" w:hAnsi="NanumGothic" w:cs="NanumGothic"/>
          <w:kern w:val="0"/>
          <w:szCs w:val="20"/>
        </w:rPr>
        <w:t>시간</w:t>
      </w:r>
    </w:p>
    <w:p w14:paraId="779B0996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3E6F50">
        <w:rPr>
          <w:rFonts w:ascii="NanumGothic" w:hAnsi="NanumGothic" w:cs="NanumGothic"/>
          <w:kern w:val="0"/>
          <w:szCs w:val="20"/>
        </w:rPr>
        <w:t>[</w:t>
      </w:r>
      <w:r w:rsidRPr="003E6F50">
        <w:rPr>
          <w:rFonts w:ascii="NanumGothic" w:hAnsi="NanumGothic" w:cs="NanumGothic"/>
          <w:kern w:val="0"/>
          <w:szCs w:val="20"/>
        </w:rPr>
        <w:t>단백결합률</w:t>
      </w:r>
      <w:r w:rsidRPr="003E6F50">
        <w:rPr>
          <w:rFonts w:ascii="NanumGothic" w:hAnsi="NanumGothic" w:cs="NanumGothic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Pr="003E6F50">
        <w:rPr>
          <w:rFonts w:ascii="NanumGothic" w:hAnsi="NanumGothic" w:cs="NanumGothic"/>
          <w:kern w:val="0"/>
          <w:szCs w:val="20"/>
        </w:rPr>
        <w:t xml:space="preserve">99% </w:t>
      </w:r>
    </w:p>
    <w:p w14:paraId="11CBC145" w14:textId="77777777" w:rsidR="005837A5" w:rsidRPr="00D72D41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이상반응</w:t>
      </w:r>
    </w:p>
    <w:p w14:paraId="50C23E9F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오심, 설사, 구토, 말초부종, 기침, 두통, 피로</w:t>
      </w:r>
    </w:p>
    <w:p w14:paraId="46E92956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심장 관련</w:t>
      </w:r>
      <w:r>
        <w:rPr>
          <w:rFonts w:ascii="맑은 고딕" w:eastAsia="맑은 고딕" w:hAnsi="맑은 고딕"/>
          <w:color w:val="000000"/>
          <w:szCs w:val="20"/>
        </w:rPr>
        <w:t xml:space="preserve"> :</w:t>
      </w:r>
      <w:r>
        <w:rPr>
          <w:rFonts w:ascii="맑은 고딕" w:eastAsia="맑은 고딕" w:hAnsi="맑은 고딕" w:hint="eastAsia"/>
          <w:color w:val="000000"/>
          <w:szCs w:val="20"/>
        </w:rPr>
        <w:t> 빈맥</w:t>
      </w:r>
      <w:r>
        <w:rPr>
          <w:rFonts w:ascii="맑은 고딕" w:eastAsia="맑은 고딕" w:hAnsi="맑은 고딕"/>
          <w:color w:val="000000"/>
          <w:szCs w:val="20"/>
        </w:rPr>
        <w:t>,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심방세동</w:t>
      </w:r>
    </w:p>
    <w:p w14:paraId="79E39E55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약물상호작용</w:t>
      </w:r>
    </w:p>
    <w:p w14:paraId="2C3E17C5" w14:textId="77777777" w:rsidR="005837A5" w:rsidRPr="007D1703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레테르모비르는 in vitro에서 CYP3A, CYP2D6, OATP1B1/3, P-gp, UGT1A1 및 UGT1A3의 기질로 OATP1B1/3 수송체를 억제하는 약물은 레테르모비르의 혈장 농도를 증가시킬 수 있음.</w:t>
      </w:r>
      <w:r w:rsidRPr="00AC5DF4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또한,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CYP3A의 시간-의존적인 억제제이자 유도제로, 이 약을 CYP3A 기질과 병용투여 시 CYP3A 기질의 혈장 농도가 증가할 수 있음.</w:t>
      </w:r>
    </w:p>
    <w:p w14:paraId="6522A1D4" w14:textId="77777777" w:rsidR="005837A5" w:rsidRPr="007D1703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lastRenderedPageBreak/>
        <w:t xml:space="preserve">10.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금기</w:t>
      </w:r>
    </w:p>
    <w:p w14:paraId="7CA723DE" w14:textId="77777777" w:rsidR="005837A5" w:rsidRPr="00C10190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C10190">
        <w:rPr>
          <w:rFonts w:ascii="맑은 고딕" w:eastAsia="맑은 고딕" w:hAnsi="맑은 고딕" w:hint="eastAsia"/>
          <w:color w:val="000000"/>
          <w:szCs w:val="20"/>
        </w:rPr>
        <w:t>1</w:t>
      </w:r>
      <w:r w:rsidRPr="00C10190">
        <w:rPr>
          <w:rFonts w:ascii="맑은 고딕" w:eastAsia="맑은 고딕" w:hAnsi="맑은 고딕"/>
          <w:color w:val="000000"/>
          <w:szCs w:val="20"/>
        </w:rPr>
        <w:t xml:space="preserve">) </w:t>
      </w:r>
      <w:r w:rsidRPr="00C10190">
        <w:rPr>
          <w:rFonts w:ascii="맑은 고딕" w:eastAsia="맑은 고딕" w:hAnsi="맑은 고딕" w:hint="eastAsia"/>
          <w:color w:val="000000"/>
          <w:szCs w:val="20"/>
        </w:rPr>
        <w:t xml:space="preserve">레테르모비르 또는 본제의 성분에 과민증, </w:t>
      </w:r>
    </w:p>
    <w:p w14:paraId="33180465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2)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피모짓, 맥각 알칼로이드 병용 투여</w:t>
      </w:r>
    </w:p>
    <w:p w14:paraId="3B6D5D33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3</w:t>
      </w:r>
      <w:r>
        <w:rPr>
          <w:rFonts w:ascii="맑은 고딕" w:eastAsia="맑은 고딕" w:hAnsi="맑은 고딕"/>
          <w:color w:val="000000"/>
          <w:szCs w:val="20"/>
        </w:rPr>
        <w:t xml:space="preserve">)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레테르모비르와 사이클로스포린 병용 시 아토르바스타틴, 심바스타틴, 피타바스타틴, 로수바스타틴 또는 다비가트란의 병용. </w:t>
      </w:r>
    </w:p>
    <w:p w14:paraId="6D9D4471" w14:textId="77777777" w:rsidR="005837A5" w:rsidRPr="007D1703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11.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임부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및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수유부에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투여</w:t>
      </w:r>
    </w:p>
    <w:p w14:paraId="455797DD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1) 임부</w:t>
      </w:r>
    </w:p>
    <w:p w14:paraId="4C69DA04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사람에서 실시된 적절한 연구 자료는 없음. 랫드 및 토끼에서 배·태자 독성이 관찰되었고,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이 때 모체에서의 독성 전신 노출도는 사람에 대한 권장용량(RHD)에서의 노출도의 약 11배(랫드) 및 2배(토끼)였음. 랫드에서는 이 노출도에서 태자 기형이 관찰됨.</w:t>
      </w:r>
    </w:p>
    <w:p w14:paraId="13DDB867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2) 수태능</w:t>
      </w:r>
    </w:p>
    <w:p w14:paraId="3BF7FEF1" w14:textId="77777777" w:rsidR="005837A5" w:rsidRPr="00E55FAA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사람에서의 수태능 영향에 대한 자료는 없음. 랫드에서의 수태능 시험에서 암컷 랫드의 수태능에는 영향이 없었으나 수컷 랫드에서 사람에 대한 권장용량에서의 노출도의 약 3배 이상 노출도에서 고환 독성에 따른 수태능 감소가 관찰됨. </w:t>
      </w:r>
    </w:p>
    <w:p w14:paraId="33FC2DE1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/>
          <w:color w:val="000000"/>
          <w:szCs w:val="20"/>
        </w:rPr>
        <w:t xml:space="preserve">3) </w:t>
      </w:r>
      <w:r>
        <w:rPr>
          <w:rFonts w:ascii="맑은 고딕" w:eastAsia="맑은 고딕" w:hAnsi="맑은 고딕" w:hint="eastAsia"/>
          <w:color w:val="000000"/>
          <w:szCs w:val="20"/>
        </w:rPr>
        <w:t>수유부</w:t>
      </w:r>
      <w:r w:rsidRPr="004F1C94">
        <w:rPr>
          <w:rFonts w:ascii="맑은 고딕" w:eastAsia="맑은 고딕" w:hAnsi="맑은 고딕" w:hint="eastAsia"/>
          <w:color w:val="000000"/>
          <w:szCs w:val="20"/>
        </w:rPr>
        <w:t xml:space="preserve"> </w:t>
      </w:r>
    </w:p>
    <w:p w14:paraId="6C78F1C5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사람의 모유로 분비되는지, 모유 생성 및 모유수유 유아에 이 약이 미치는 영향에 대해 알려지지 않음.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수유 중인 랫드에게 투여했을 때, 레테르모비르는 모유로 분비되었음.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수유부의 이 약에 대한 임상적 필요성 및 이 약 또는 산모의 기저 상태가 수유 중인 유아에게 미칠 잠재적인 부정적 영향과 함께 모유 수유가 발달 및 건강에 미치는 유익성을 고려해야함.</w:t>
      </w:r>
    </w:p>
    <w:p w14:paraId="76DFF505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kern w:val="0"/>
          <w:szCs w:val="20"/>
        </w:rPr>
      </w:pPr>
      <w:r w:rsidRPr="00501A35">
        <w:rPr>
          <w:rFonts w:ascii="NanumGothic" w:hAnsi="NanumGothic" w:cs="NanumGothic" w:hint="eastAsia"/>
          <w:b/>
          <w:kern w:val="0"/>
          <w:szCs w:val="20"/>
        </w:rPr>
        <w:t>1</w:t>
      </w:r>
      <w:r w:rsidRPr="00501A35">
        <w:rPr>
          <w:rFonts w:ascii="NanumGothic" w:hAnsi="NanumGothic" w:cs="NanumGothic"/>
          <w:b/>
          <w:kern w:val="0"/>
          <w:szCs w:val="20"/>
        </w:rPr>
        <w:t>2.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유</w:t>
      </w:r>
      <w:r>
        <w:rPr>
          <w:rFonts w:ascii="NanumGothic" w:hAnsi="NanumGothic" w:cs="NanumGothic" w:hint="eastAsia"/>
          <w:b/>
          <w:kern w:val="0"/>
          <w:szCs w:val="20"/>
        </w:rPr>
        <w:t>/</w:t>
      </w:r>
      <w:r>
        <w:rPr>
          <w:rFonts w:ascii="NanumGothic" w:hAnsi="NanumGothic" w:cs="NanumGothic" w:hint="eastAsia"/>
          <w:b/>
          <w:kern w:val="0"/>
          <w:szCs w:val="20"/>
        </w:rPr>
        <w:t>소아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고령자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신장애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간장애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환자에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투여</w:t>
      </w:r>
    </w:p>
    <w:p w14:paraId="08C7B4BC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유</w:t>
      </w:r>
      <w:r w:rsidRPr="00501A35">
        <w:rPr>
          <w:rFonts w:ascii="NanumGothic" w:hAnsi="NanumGothic" w:cs="NanumGothic" w:hint="eastAsia"/>
          <w:kern w:val="0"/>
          <w:szCs w:val="20"/>
        </w:rPr>
        <w:t>/</w:t>
      </w:r>
      <w:r w:rsidRPr="00501A35">
        <w:rPr>
          <w:rFonts w:ascii="NanumGothic" w:hAnsi="NanumGothic" w:cs="NanumGothic" w:hint="eastAsia"/>
          <w:kern w:val="0"/>
          <w:szCs w:val="20"/>
        </w:rPr>
        <w:t>소아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만 18세 미만 환자에서 안전성과 유효성 미확립.</w:t>
      </w:r>
      <w:r w:rsidRPr="00501A35">
        <w:rPr>
          <w:rFonts w:ascii="NanumGothic" w:hAnsi="NanumGothic" w:cs="NanumGothic" w:hint="eastAsia"/>
          <w:kern w:val="0"/>
          <w:szCs w:val="20"/>
        </w:rPr>
        <w:t xml:space="preserve"> </w:t>
      </w:r>
    </w:p>
    <w:p w14:paraId="706D43C5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고령자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용량조절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필요하지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  <w:r>
        <w:rPr>
          <w:rFonts w:ascii="NanumGothic" w:hAnsi="NanumGothic" w:cs="NanumGothic" w:hint="eastAsia"/>
          <w:kern w:val="0"/>
          <w:szCs w:val="20"/>
        </w:rPr>
        <w:t>.</w:t>
      </w:r>
    </w:p>
    <w:p w14:paraId="2ACDD49A" w14:textId="77777777" w:rsidR="005837A5" w:rsidRPr="0029757F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신장애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CLcr 10 mL/min 이상의 신장애 환자에서 용량조절은 필요하지 않음. CLcr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10 mL/min 미만의 말기 신질환 환자에서 이 약은 평가된 바 없음.</w:t>
      </w:r>
    </w:p>
    <w:p w14:paraId="3561F17C" w14:textId="77777777" w:rsidR="005837A5" w:rsidRDefault="005837A5" w:rsidP="005837A5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간장애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경증(Child-Pugh Class A)</w:t>
      </w:r>
      <w:r>
        <w:rPr>
          <w:rFonts w:ascii="맑은 고딕" w:eastAsia="맑은 고딕" w:hAnsi="맑은 고딕"/>
          <w:color w:val="000000"/>
          <w:szCs w:val="20"/>
        </w:rPr>
        <w:t>~</w:t>
      </w:r>
      <w:r>
        <w:rPr>
          <w:rFonts w:ascii="맑은 고딕" w:eastAsia="맑은 고딕" w:hAnsi="맑은 고딕" w:hint="eastAsia"/>
          <w:color w:val="000000"/>
          <w:szCs w:val="20"/>
        </w:rPr>
        <w:t>중등증(Child-Pugh Class B) 간장애에 대한 용량 조절이 필요하지 않음. 이 약은 중증(Child-Pugh Class C) 간장애 환자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및 중등증의 간장애와 중등증 또는 중증의 신장애를 함께 가진 환자들에게 권장되지 않음.</w:t>
      </w:r>
    </w:p>
    <w:p w14:paraId="0979FE36" w14:textId="77777777" w:rsidR="005837A5" w:rsidRPr="007D1703" w:rsidRDefault="005837A5" w:rsidP="005837A5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14:paraId="281A2121" w14:textId="385E1FFE" w:rsidR="005837A5" w:rsidRDefault="005837A5" w:rsidP="005837A5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기밀용기, 실온(1~30℃) 보관</w:t>
      </w:r>
    </w:p>
    <w:p w14:paraId="0DFE37E8" w14:textId="6CB37095" w:rsidR="003009B3" w:rsidRDefault="003009B3" w:rsidP="005837A5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</w:p>
    <w:p w14:paraId="3AF2F1E6" w14:textId="77777777" w:rsidR="003009B3" w:rsidRDefault="003009B3" w:rsidP="005837A5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</w:p>
    <w:p w14:paraId="0D75BBB8" w14:textId="77777777" w:rsidR="005837A5" w:rsidRPr="0029757F" w:rsidRDefault="005837A5" w:rsidP="005837A5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210353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210353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78AF3551" w14:textId="77777777" w:rsidR="005837A5" w:rsidRPr="0029757F" w:rsidRDefault="005837A5" w:rsidP="005837A5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약학정보원</w:t>
      </w:r>
    </w:p>
    <w:p w14:paraId="749D5C75" w14:textId="7599D360" w:rsidR="005837A5" w:rsidRDefault="005837A5" w:rsidP="005837A5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29757F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294F1146" w14:textId="59566699" w:rsidR="003009B3" w:rsidRDefault="003009B3" w:rsidP="005837A5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2AACFF3" w14:textId="4DF88B59" w:rsidR="003009B3" w:rsidRDefault="003009B3" w:rsidP="005837A5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306A8A7" w14:textId="4180E7E8" w:rsidR="003009B3" w:rsidRDefault="003009B3" w:rsidP="005837A5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94D95F0" w14:textId="77777777" w:rsidR="003009B3" w:rsidRDefault="003009B3" w:rsidP="005837A5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664DBC9" w14:textId="1536E271" w:rsidR="005E4BE6" w:rsidRPr="00E9378B" w:rsidRDefault="005E4BE6" w:rsidP="005837A5">
      <w:pPr>
        <w:widowControl/>
        <w:wordWrap/>
        <w:autoSpaceDE/>
        <w:autoSpaceDN/>
        <w:rPr>
          <w:rFonts w:eastAsiaTheme="minorHAnsi" w:cs="MalgunGothicBold"/>
          <w:b/>
          <w:bCs/>
          <w:kern w:val="0"/>
          <w:szCs w:val="20"/>
        </w:rPr>
      </w:pPr>
    </w:p>
    <w:p w14:paraId="32D7FA4F" w14:textId="2A8E5399" w:rsidR="00022F8B" w:rsidRDefault="00022F8B" w:rsidP="005E4BE6">
      <w:pPr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93220F" wp14:editId="587E290D">
                <wp:simplePos x="0" y="0"/>
                <wp:positionH relativeFrom="margin">
                  <wp:posOffset>-47625</wp:posOffset>
                </wp:positionH>
                <wp:positionV relativeFrom="paragraph">
                  <wp:posOffset>-152400</wp:posOffset>
                </wp:positionV>
                <wp:extent cx="6581775" cy="781050"/>
                <wp:effectExtent l="0" t="0" r="9525" b="57150"/>
                <wp:wrapNone/>
                <wp:docPr id="27" name="그룹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781050"/>
                          <a:chOff x="0" y="-9525"/>
                          <a:chExt cx="5972175" cy="78105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-95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6B03196" w14:textId="77777777" w:rsidR="00E90486" w:rsidRPr="00C60B29" w:rsidRDefault="00E90486" w:rsidP="009C6C93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직선 연결선 29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93220F" id="그룹 27" o:spid="_x0000_s1033" style="position:absolute;margin-left:-3.75pt;margin-top:-12pt;width:518.25pt;height:61.5pt;z-index:251673600;mso-position-horizontal-relative:margin;mso-width-relative:margin" coordorigin=",-9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">
                <v:shape id="Text Box 28" o:spid="_x0000_s1034" type="#_x0000_t202" style="position:absolute;top:-95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" filled="f" stroked="f">
                  <v:shadow on="t" color="black" opacity="26214f" origin="-.5,-.5" offset=".74836mm,.74836mm"/>
                  <v:textbox>
                    <w:txbxContent>
                      <w:p w14:paraId="36B03196" w14:textId="77777777" w:rsidR="00E90486" w:rsidRPr="00C60B29" w:rsidRDefault="00E90486" w:rsidP="009C6C93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shape>
                <v:line id="직선 연결선 29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027E5863" w14:textId="2F1BE25D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830A87" w14:textId="0F5F59F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87F709E" w14:textId="2FC3A83C" w:rsidR="0024205B" w:rsidRDefault="0024205B" w:rsidP="0024205B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r w:rsidR="004F595B">
        <w:rPr>
          <w:rFonts w:hint="eastAsia"/>
          <w:b/>
          <w:sz w:val="22"/>
        </w:rPr>
        <w:t xml:space="preserve">안플라그 정 </w:t>
      </w:r>
      <w:r w:rsidR="004F595B">
        <w:rPr>
          <w:b/>
          <w:sz w:val="22"/>
        </w:rPr>
        <w:t>100mg (</w:t>
      </w:r>
      <w:r w:rsidR="007A23E1">
        <w:rPr>
          <w:rFonts w:hint="eastAsia"/>
          <w:b/>
          <w:sz w:val="22"/>
        </w:rPr>
        <w:t>S</w:t>
      </w:r>
      <w:r w:rsidR="007A23E1">
        <w:rPr>
          <w:b/>
          <w:sz w:val="22"/>
        </w:rPr>
        <w:t>arpogrelate</w:t>
      </w:r>
      <w:r w:rsidR="004F595B">
        <w:rPr>
          <w:b/>
          <w:sz w:val="22"/>
        </w:rPr>
        <w:t>)</w:t>
      </w:r>
      <w:r w:rsidR="004F595B">
        <w:rPr>
          <w:rFonts w:hint="eastAsia"/>
          <w:b/>
          <w:sz w:val="22"/>
        </w:rPr>
        <w:t>은</w:t>
      </w:r>
      <w:r w:rsidR="007A23E1">
        <w:rPr>
          <w:rFonts w:hint="eastAsia"/>
          <w:b/>
          <w:sz w:val="22"/>
        </w:rPr>
        <w:t xml:space="preserve"> </w:t>
      </w:r>
      <w:r w:rsidR="004F595B">
        <w:rPr>
          <w:rFonts w:hint="eastAsia"/>
          <w:b/>
          <w:sz w:val="22"/>
        </w:rPr>
        <w:t>수술 며칠 전부터 중단해야 하나요?</w:t>
      </w:r>
    </w:p>
    <w:p w14:paraId="7E336D2B" w14:textId="4D12CEFF" w:rsidR="0099787C" w:rsidRDefault="00681D50" w:rsidP="003009B3">
      <w:pPr>
        <w:spacing w:line="240" w:lineRule="auto"/>
        <w:jc w:val="left"/>
        <w:rPr>
          <w:sz w:val="22"/>
        </w:rPr>
      </w:pPr>
      <w:r w:rsidRPr="004F595B">
        <w:rPr>
          <w:rFonts w:hint="eastAsia"/>
          <w:sz w:val="22"/>
        </w:rPr>
        <w:t>A</w:t>
      </w:r>
      <w:r w:rsidRPr="004F595B">
        <w:rPr>
          <w:sz w:val="22"/>
        </w:rPr>
        <w:t xml:space="preserve">. </w:t>
      </w:r>
      <w:r w:rsidR="004F595B" w:rsidRPr="004F595B">
        <w:rPr>
          <w:rFonts w:hint="eastAsia"/>
          <w:sz w:val="22"/>
        </w:rPr>
        <w:t>S</w:t>
      </w:r>
      <w:r w:rsidR="004F595B" w:rsidRPr="004F595B">
        <w:rPr>
          <w:sz w:val="22"/>
        </w:rPr>
        <w:t>arpogrelate</w:t>
      </w:r>
      <w:r w:rsidR="004F595B">
        <w:rPr>
          <w:rFonts w:hint="eastAsia"/>
          <w:sz w:val="22"/>
        </w:rPr>
        <w:t xml:space="preserve">의 반감기는 </w:t>
      </w:r>
      <w:r w:rsidR="004F595B">
        <w:rPr>
          <w:sz w:val="22"/>
        </w:rPr>
        <w:t>0.6~1 hr</w:t>
      </w:r>
      <w:r w:rsidR="004F595B">
        <w:rPr>
          <w:rFonts w:hint="eastAsia"/>
          <w:sz w:val="22"/>
        </w:rPr>
        <w:t>로,</w:t>
      </w:r>
      <w:r w:rsidR="004F595B">
        <w:rPr>
          <w:sz w:val="22"/>
        </w:rPr>
        <w:t xml:space="preserve"> </w:t>
      </w:r>
      <w:r w:rsidR="004F595B">
        <w:rPr>
          <w:rFonts w:hint="eastAsia"/>
          <w:sz w:val="22"/>
        </w:rPr>
        <w:t xml:space="preserve">수술 </w:t>
      </w:r>
      <w:r w:rsidR="004F595B">
        <w:rPr>
          <w:sz w:val="22"/>
        </w:rPr>
        <w:t>1</w:t>
      </w:r>
      <w:r w:rsidR="004F595B">
        <w:rPr>
          <w:rFonts w:hint="eastAsia"/>
          <w:sz w:val="22"/>
        </w:rPr>
        <w:t>일 전에 중단해야 합니다.</w:t>
      </w:r>
    </w:p>
    <w:p w14:paraId="659BF503" w14:textId="18950436" w:rsidR="004F595B" w:rsidRDefault="004F595B" w:rsidP="003009B3">
      <w:pPr>
        <w:spacing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 xml:space="preserve"> 동일한 약물이라도 환자의 기저질환이나 상태에 따라 지속여부가 달라질 수 있습니다.</w:t>
      </w:r>
    </w:p>
    <w:p w14:paraId="27CF4E88" w14:textId="510A946D" w:rsidR="004F595B" w:rsidRDefault="004F595B" w:rsidP="003009B3">
      <w:pPr>
        <w:spacing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 xml:space="preserve"> 이 외에 수술 전 중단해야 하는 항응고제 또는 항혈전제는 다음과 같습니다.</w:t>
      </w:r>
    </w:p>
    <w:p w14:paraId="2A5366BB" w14:textId="6DD8E549" w:rsidR="002032E7" w:rsidRDefault="002032E7" w:rsidP="002032E7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1</w:t>
      </w:r>
      <w:r w:rsidRPr="00F76E01">
        <w:rPr>
          <w:rFonts w:eastAsiaTheme="minorHAnsi" w:cs="MalgunGothicBold"/>
          <w:bCs/>
          <w:kern w:val="0"/>
          <w:sz w:val="22"/>
        </w:rPr>
        <w:t xml:space="preserve">) </w:t>
      </w:r>
      <w:r w:rsidRPr="00F76E01">
        <w:rPr>
          <w:rFonts w:eastAsiaTheme="minorHAnsi" w:cs="MalgunGothicBold" w:hint="eastAsia"/>
          <w:bCs/>
          <w:kern w:val="0"/>
          <w:sz w:val="22"/>
        </w:rPr>
        <w:t>A</w:t>
      </w:r>
      <w:r w:rsidRPr="00F76E01">
        <w:rPr>
          <w:rFonts w:eastAsiaTheme="minorHAnsi" w:cs="MalgunGothicBold"/>
          <w:bCs/>
          <w:kern w:val="0"/>
          <w:sz w:val="22"/>
        </w:rPr>
        <w:t>ntiplatelet</w:t>
      </w:r>
    </w:p>
    <w:tbl>
      <w:tblPr>
        <w:tblW w:w="106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870"/>
        <w:gridCol w:w="1756"/>
        <w:gridCol w:w="3654"/>
        <w:gridCol w:w="2268"/>
      </w:tblGrid>
      <w:tr w:rsidR="002032E7" w:rsidRPr="004B5575" w14:paraId="09D3BAC0" w14:textId="77777777" w:rsidTr="00F602E4">
        <w:trPr>
          <w:trHeight w:val="330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128CB4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투여경로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50A8A4D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분류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068985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성분명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7A84E4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약품명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ED0582E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수술전 중단시기</w:t>
            </w:r>
          </w:p>
        </w:tc>
      </w:tr>
      <w:tr w:rsidR="002032E7" w:rsidRPr="004B5575" w14:paraId="459D74AA" w14:textId="77777777" w:rsidTr="00F602E4">
        <w:trPr>
          <w:trHeight w:val="660"/>
        </w:trPr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09A8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경구</w:t>
            </w:r>
          </w:p>
        </w:tc>
        <w:tc>
          <w:tcPr>
            <w:tcW w:w="1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2475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Irreversible COX Inhibitor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7FB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Aspirin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2F7A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한미 아스피린 장용정 100mg</w:t>
            </w: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보령바이오 아스트릭스 캡슐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244D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37353512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17DA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ECFC8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EA2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Triflusal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7A04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명인 디스그렌 캡슐 300mg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A67F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1D64E22A" w14:textId="77777777" w:rsidTr="00F602E4">
        <w:trPr>
          <w:trHeight w:val="99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41D2B4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EABA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P2Y12 Antagonist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C94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Clopidogrel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44E4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네오빅스 정</w:t>
            </w: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클로그렐 정 75mg</w:t>
            </w: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피도글 정 75mg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BD1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0ADAA68D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531AF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FEAE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821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Ticagrelor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EAF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브릴린타 정 60mg, 90mg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09E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2D8E631D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4305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2F272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3A8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Prasugrel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D17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에피언트 정 5mg, 10mg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9134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46161757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D269A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EBE55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9B4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Ticlopidine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72F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유유 크리드 정 250mg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956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10~14일전</w:t>
            </w:r>
          </w:p>
        </w:tc>
      </w:tr>
      <w:tr w:rsidR="002032E7" w:rsidRPr="004B5575" w14:paraId="53C7ED7C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A4CE8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342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PDE inhibitor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934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Cilostazol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FAF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프레탈 정 50mg, 100mg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85F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3~4일전</w:t>
            </w:r>
          </w:p>
        </w:tc>
      </w:tr>
      <w:tr w:rsidR="002032E7" w:rsidRPr="004B5575" w14:paraId="447FBE36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EE9F3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DD8EA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91A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Dipyridamole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AA1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아디녹스 캡슐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37C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2~3일전</w:t>
            </w:r>
          </w:p>
        </w:tc>
      </w:tr>
      <w:tr w:rsidR="002032E7" w:rsidRPr="004B5575" w14:paraId="19037A58" w14:textId="77777777" w:rsidTr="00F602E4">
        <w:trPr>
          <w:trHeight w:val="66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B0ED3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846E4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PGE1 analog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8DC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Limaprost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06CF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리마몬 정</w:t>
            </w: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동아 오팔몬 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1908E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1일전</w:t>
            </w:r>
          </w:p>
        </w:tc>
      </w:tr>
      <w:tr w:rsidR="002032E7" w:rsidRPr="004B5575" w14:paraId="6997FE45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944E1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4D73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PGI2 analog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E2D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Beraprost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E09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베라실 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1CC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1일전</w:t>
            </w:r>
          </w:p>
        </w:tc>
      </w:tr>
      <w:tr w:rsidR="002032E7" w:rsidRPr="004B5575" w14:paraId="752ED22E" w14:textId="77777777" w:rsidTr="00F602E4">
        <w:trPr>
          <w:trHeight w:val="66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28033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E3E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5-HT2A antagonist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7B7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Sarpogrelate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DA74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안플라그 정 100mg</w:t>
            </w: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안플원 정 100mg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0BDD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1일전</w:t>
            </w:r>
          </w:p>
        </w:tc>
      </w:tr>
      <w:tr w:rsidR="002032E7" w:rsidRPr="004B5575" w14:paraId="297DF598" w14:textId="77777777" w:rsidTr="00F602E4">
        <w:trPr>
          <w:trHeight w:val="66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2380F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48F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Hemorrheologic agents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7B2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Ginkgo biloba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98C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기넥신 에프 정 40mg, 80mg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B4F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1.5일전</w:t>
            </w:r>
          </w:p>
        </w:tc>
      </w:tr>
      <w:tr w:rsidR="002032E7" w:rsidRPr="004B5575" w14:paraId="3316F2E3" w14:textId="77777777" w:rsidTr="00F602E4">
        <w:trPr>
          <w:trHeight w:val="66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392D8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5656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EE5D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Ibudilast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484BB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케타스 캅셀 10mg</w:t>
            </w: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딜라스트 캡슐 10mg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DE0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3일전</w:t>
            </w:r>
          </w:p>
        </w:tc>
      </w:tr>
      <w:tr w:rsidR="002032E7" w:rsidRPr="004B5575" w14:paraId="38E3311D" w14:textId="77777777" w:rsidTr="00F602E4">
        <w:trPr>
          <w:trHeight w:val="66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0AC5C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0FA40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D1EE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Kallidinogenase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397E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칼러제 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6BBD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791AAF60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FFE3F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9B97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BAF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Nafronyl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A6562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나푸롤 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0174C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7일전</w:t>
            </w:r>
          </w:p>
        </w:tc>
      </w:tr>
      <w:tr w:rsidR="002032E7" w:rsidRPr="004B5575" w14:paraId="60DD2503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6DDF4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D98A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35A7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Nicergoline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3298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사미온정 10mg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AC6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1일전</w:t>
            </w:r>
          </w:p>
        </w:tc>
      </w:tr>
      <w:tr w:rsidR="002032E7" w:rsidRPr="004B5575" w14:paraId="06893117" w14:textId="77777777" w:rsidTr="00F602E4">
        <w:trPr>
          <w:trHeight w:val="330"/>
        </w:trPr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1E15F" w14:textId="77777777" w:rsidR="002032E7" w:rsidRPr="004B5575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FC7F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0906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Pentoxifylline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2112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트렌탈 서방정 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0D89" w14:textId="77777777" w:rsidR="002032E7" w:rsidRPr="00F76E01" w:rsidRDefault="002032E7" w:rsidP="00F602E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76E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7일전</w:t>
            </w:r>
          </w:p>
        </w:tc>
      </w:tr>
    </w:tbl>
    <w:p w14:paraId="582CFD9F" w14:textId="77777777" w:rsidR="002032E7" w:rsidRDefault="002032E7" w:rsidP="002032E7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6F2ED651" w14:textId="77777777" w:rsidR="002032E7" w:rsidRDefault="002032E7" w:rsidP="003009B3">
      <w:pPr>
        <w:spacing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0CBAA6FE" w14:textId="20C454C7" w:rsidR="003009B3" w:rsidRPr="002032E7" w:rsidRDefault="003009B3" w:rsidP="002032E7">
      <w:pPr>
        <w:spacing w:line="240" w:lineRule="auto"/>
        <w:jc w:val="left"/>
        <w:rPr>
          <w:rFonts w:eastAsiaTheme="minorHAnsi" w:cs="MalgunGothicBold"/>
          <w:bCs/>
          <w:kern w:val="0"/>
          <w:sz w:val="22"/>
        </w:rPr>
      </w:pPr>
      <w:bookmarkStart w:id="1" w:name="_Hlk130559693"/>
    </w:p>
    <w:bookmarkEnd w:id="1"/>
    <w:p w14:paraId="55832F72" w14:textId="77777777" w:rsidR="003009B3" w:rsidRPr="003009B3" w:rsidRDefault="003009B3" w:rsidP="003009B3">
      <w:pPr>
        <w:pStyle w:val="a6"/>
        <w:spacing w:line="240" w:lineRule="auto"/>
        <w:ind w:leftChars="0" w:left="470"/>
        <w:jc w:val="left"/>
        <w:rPr>
          <w:rFonts w:eastAsiaTheme="minorHAnsi" w:cs="MalgunGothicBold"/>
          <w:bCs/>
          <w:kern w:val="0"/>
          <w:sz w:val="2"/>
          <w:szCs w:val="2"/>
        </w:rPr>
      </w:pPr>
    </w:p>
    <w:p w14:paraId="0D2B2B77" w14:textId="465B5036" w:rsidR="002032E7" w:rsidRPr="004B5575" w:rsidRDefault="002032E7" w:rsidP="002032E7">
      <w:pPr>
        <w:ind w:firstLineChars="50" w:firstLine="11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lastRenderedPageBreak/>
        <w:t>2</w:t>
      </w:r>
      <w:r w:rsidRPr="004B5575">
        <w:rPr>
          <w:rFonts w:eastAsiaTheme="minorHAnsi" w:cs="MalgunGothicBold" w:hint="eastAsia"/>
          <w:bCs/>
          <w:kern w:val="0"/>
          <w:sz w:val="22"/>
        </w:rPr>
        <w:t>)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 w:rsidRPr="004B5575">
        <w:rPr>
          <w:rFonts w:eastAsiaTheme="minorHAnsi" w:cs="MalgunGothicBold"/>
          <w:bCs/>
          <w:kern w:val="0"/>
          <w:sz w:val="22"/>
        </w:rPr>
        <w:t>Anticoagulant</w:t>
      </w:r>
    </w:p>
    <w:tbl>
      <w:tblPr>
        <w:tblpPr w:leftFromText="142" w:rightFromText="142" w:vertAnchor="page" w:horzAnchor="margin" w:tblpY="1246"/>
        <w:tblW w:w="105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8"/>
        <w:gridCol w:w="1894"/>
        <w:gridCol w:w="1348"/>
        <w:gridCol w:w="4052"/>
        <w:gridCol w:w="2227"/>
      </w:tblGrid>
      <w:tr w:rsidR="00E601D7" w:rsidRPr="004B5575" w14:paraId="007D2C82" w14:textId="77777777" w:rsidTr="00E601D7">
        <w:trPr>
          <w:trHeight w:val="28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9534B8D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투여경로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B861F9C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분류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3779723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성분명</w:t>
            </w:r>
          </w:p>
        </w:tc>
        <w:tc>
          <w:tcPr>
            <w:tcW w:w="4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DEDF008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약품명 예시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C1E4657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수술전 중단시기</w:t>
            </w:r>
          </w:p>
        </w:tc>
      </w:tr>
      <w:tr w:rsidR="00E601D7" w:rsidRPr="004B5575" w14:paraId="744ABE1F" w14:textId="77777777" w:rsidTr="00E601D7">
        <w:trPr>
          <w:trHeight w:val="859"/>
        </w:trPr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33D8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주사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EBD49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UFH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7A53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Heparin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B611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한림 헤파린나트륨 주 25000단위</w:t>
            </w: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휴온스 헤파린나트륨 주사 5ml</w:t>
            </w: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파인 주사 1000IU/mL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83F1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4시간 전</w:t>
            </w:r>
          </w:p>
          <w:p w14:paraId="241C7F42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(투여용량, 나이에 따라 차이 있음)</w:t>
            </w:r>
          </w:p>
        </w:tc>
      </w:tr>
      <w:tr w:rsidR="00E601D7" w:rsidRPr="004B5575" w14:paraId="25C76CB7" w14:textId="77777777" w:rsidTr="00E601D7">
        <w:trPr>
          <w:trHeight w:val="286"/>
        </w:trPr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C9F79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DAAB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LMWH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B9BF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Enoxaparin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B63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크녹산 주 40mg/0.4ml, 60mg/0.6ml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4AE7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24시간 전</w:t>
            </w:r>
          </w:p>
        </w:tc>
      </w:tr>
      <w:tr w:rsidR="00E601D7" w:rsidRPr="004B5575" w14:paraId="391CF3AD" w14:textId="77777777" w:rsidTr="00E601D7">
        <w:trPr>
          <w:trHeight w:val="286"/>
        </w:trPr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786D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경구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E688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Warfarin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CFD7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Warfarin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3C2F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대화 와르파린나트륨 정 2mg, 5mg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78B7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4~5일 전</w:t>
            </w:r>
          </w:p>
        </w:tc>
      </w:tr>
      <w:tr w:rsidR="00E601D7" w:rsidRPr="004B5575" w14:paraId="12FB4A47" w14:textId="77777777" w:rsidTr="00E601D7">
        <w:trPr>
          <w:trHeight w:val="573"/>
        </w:trPr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CFC9B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8819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Direct thrombin inhibitor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8ECF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Dabigatran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91C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프라닥사 캡슐 110mg, 150mg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7B40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최소 12시간 전</w:t>
            </w: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br/>
              <w:t>단, CrCl&lt;50ml/min 3~5일 전</w:t>
            </w:r>
          </w:p>
        </w:tc>
      </w:tr>
      <w:tr w:rsidR="00E601D7" w:rsidRPr="004B5575" w14:paraId="4FCDF757" w14:textId="77777777" w:rsidTr="00E601D7">
        <w:trPr>
          <w:trHeight w:val="286"/>
        </w:trPr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D3B5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5A1F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Factor Xa inhibitor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09F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Apixaban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5079F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엘리퀴스 정 2.5mg, 5mg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2615D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2일전</w:t>
            </w:r>
          </w:p>
        </w:tc>
      </w:tr>
      <w:tr w:rsidR="00E601D7" w:rsidRPr="004B5575" w14:paraId="38EA8E5D" w14:textId="77777777" w:rsidTr="00E601D7">
        <w:trPr>
          <w:trHeight w:val="286"/>
        </w:trPr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6942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F7ECE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735D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Edoxaban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6780D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릭시아나 정 15mg, 30mg, 60mg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4636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최소 24시간전</w:t>
            </w:r>
          </w:p>
        </w:tc>
      </w:tr>
      <w:tr w:rsidR="00E601D7" w:rsidRPr="004B5575" w14:paraId="3D328E45" w14:textId="77777777" w:rsidTr="00E601D7">
        <w:trPr>
          <w:trHeight w:val="286"/>
        </w:trPr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44C4C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FB02A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09B5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Rivaroxaban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F4569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자렐토 정 2.5mg ,10mg, 15mg, 20mg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6B31F" w14:textId="77777777" w:rsidR="00E601D7" w:rsidRPr="002032E7" w:rsidRDefault="00E601D7" w:rsidP="00E601D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032E7">
              <w:rPr>
                <w:rFonts w:eastAsiaTheme="minorHAnsi" w:cs="굴림" w:hint="eastAsia"/>
                <w:color w:val="000000"/>
                <w:kern w:val="0"/>
                <w:szCs w:val="20"/>
              </w:rPr>
              <w:t>24시간전</w:t>
            </w:r>
          </w:p>
        </w:tc>
      </w:tr>
    </w:tbl>
    <w:p w14:paraId="5ECE5774" w14:textId="77777777" w:rsidR="00E601D7" w:rsidRDefault="00E601D7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07174376" w14:textId="0C2ABE2C" w:rsidR="001C2ECA" w:rsidRDefault="001C2ECA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 xml:space="preserve">그 외 </w:t>
      </w:r>
      <w:r>
        <w:rPr>
          <w:rFonts w:eastAsiaTheme="minorHAnsi" w:cs="MalgunGothicBold"/>
          <w:bCs/>
          <w:kern w:val="0"/>
          <w:sz w:val="22"/>
        </w:rPr>
        <w:t xml:space="preserve">NSAIDs, </w:t>
      </w:r>
      <w:r>
        <w:rPr>
          <w:rFonts w:eastAsiaTheme="minorHAnsi" w:cs="MalgunGothicBold" w:hint="eastAsia"/>
          <w:bCs/>
          <w:kern w:val="0"/>
          <w:sz w:val="22"/>
        </w:rPr>
        <w:t>경구용 피임약,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고혈압 치료제,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당뇨병 치료제,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D</w:t>
      </w:r>
      <w:r>
        <w:rPr>
          <w:rFonts w:eastAsiaTheme="minorHAnsi" w:cs="MalgunGothicBold"/>
          <w:bCs/>
          <w:kern w:val="0"/>
          <w:sz w:val="22"/>
        </w:rPr>
        <w:t xml:space="preserve">MARDs </w:t>
      </w:r>
      <w:r>
        <w:rPr>
          <w:rFonts w:eastAsiaTheme="minorHAnsi" w:cs="MalgunGothicBold" w:hint="eastAsia"/>
          <w:bCs/>
          <w:kern w:val="0"/>
          <w:sz w:val="22"/>
        </w:rPr>
        <w:t>도 수술 전후에 중단이 필요할 수 있습니다.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그러나 이를 명확히 밝힌 연구는 많지 않아,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약물요법 관리지침이 절대적인 기준이 될 수 없습니다.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수술전후 약물요법은 약물의 특징,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환자의 상태,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수술의 종류 등을 토대로 유익성과 위험성을 검토하여 의료진의 상황에 맞게 판단해야 합니다.</w:t>
      </w:r>
    </w:p>
    <w:p w14:paraId="78CB5805" w14:textId="2BFCB0D4" w:rsidR="00355804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181875FB" w14:textId="1D89DBE0" w:rsidR="00355804" w:rsidRPr="00355804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 w:val="22"/>
        </w:rPr>
      </w:pPr>
      <w:r w:rsidRPr="00355804">
        <w:rPr>
          <w:rFonts w:eastAsiaTheme="minorHAnsi" w:cs="MalgunGothicBold"/>
          <w:b/>
          <w:bCs/>
          <w:kern w:val="0"/>
          <w:sz w:val="22"/>
        </w:rPr>
        <w:t>Q. N/S 100</w:t>
      </w:r>
      <w:r w:rsidRPr="00355804">
        <w:rPr>
          <w:rFonts w:eastAsiaTheme="minorHAnsi" w:cs="MalgunGothicBold" w:hint="eastAsia"/>
          <w:b/>
          <w:bCs/>
          <w:kern w:val="0"/>
          <w:sz w:val="22"/>
        </w:rPr>
        <w:t>m</w:t>
      </w:r>
      <w:r w:rsidRPr="00355804">
        <w:rPr>
          <w:rFonts w:eastAsiaTheme="minorHAnsi" w:cs="MalgunGothicBold"/>
          <w:b/>
          <w:bCs/>
          <w:kern w:val="0"/>
          <w:sz w:val="22"/>
        </w:rPr>
        <w:t>l</w:t>
      </w:r>
      <w:r w:rsidR="007B75A9">
        <w:rPr>
          <w:rFonts w:eastAsiaTheme="minorHAnsi" w:cs="MalgunGothicBold"/>
          <w:b/>
          <w:bCs/>
          <w:kern w:val="0"/>
          <w:sz w:val="22"/>
        </w:rPr>
        <w:t xml:space="preserve"> </w:t>
      </w:r>
      <w:r w:rsidRPr="00355804">
        <w:rPr>
          <w:rFonts w:eastAsiaTheme="minorHAnsi" w:cs="MalgunGothicBold" w:hint="eastAsia"/>
          <w:b/>
          <w:bCs/>
          <w:kern w:val="0"/>
          <w:sz w:val="22"/>
        </w:rPr>
        <w:t xml:space="preserve">에 안티모딕 주 </w:t>
      </w:r>
      <w:r w:rsidRPr="00355804">
        <w:rPr>
          <w:rFonts w:eastAsiaTheme="minorHAnsi" w:cs="MalgunGothicBold"/>
          <w:b/>
          <w:bCs/>
          <w:kern w:val="0"/>
          <w:sz w:val="22"/>
        </w:rPr>
        <w:t xml:space="preserve">3ml, </w:t>
      </w:r>
      <w:r w:rsidRPr="00355804">
        <w:rPr>
          <w:rFonts w:eastAsiaTheme="minorHAnsi" w:cs="MalgunGothicBold" w:hint="eastAsia"/>
          <w:b/>
          <w:bCs/>
          <w:kern w:val="0"/>
          <w:sz w:val="22"/>
        </w:rPr>
        <w:t xml:space="preserve">넥시움 주를 </w:t>
      </w:r>
      <w:r w:rsidRPr="00355804">
        <w:rPr>
          <w:rFonts w:eastAsiaTheme="minorHAnsi" w:cs="MalgunGothicBold"/>
          <w:b/>
          <w:bCs/>
          <w:kern w:val="0"/>
          <w:sz w:val="22"/>
        </w:rPr>
        <w:t>mix</w:t>
      </w:r>
      <w:r w:rsidRPr="00355804">
        <w:rPr>
          <w:rFonts w:eastAsiaTheme="minorHAnsi" w:cs="MalgunGothicBold" w:hint="eastAsia"/>
          <w:b/>
          <w:bCs/>
          <w:kern w:val="0"/>
          <w:sz w:val="22"/>
        </w:rPr>
        <w:t>했더니 흰색 결정이 생겼습니다.</w:t>
      </w:r>
      <w:r w:rsidRPr="00355804">
        <w:rPr>
          <w:rFonts w:eastAsiaTheme="minorHAnsi" w:cs="MalgunGothicBold"/>
          <w:b/>
          <w:bCs/>
          <w:kern w:val="0"/>
          <w:sz w:val="22"/>
        </w:rPr>
        <w:t xml:space="preserve"> </w:t>
      </w:r>
      <w:r w:rsidRPr="00355804">
        <w:rPr>
          <w:rFonts w:eastAsiaTheme="minorHAnsi" w:cs="MalgunGothicBold" w:hint="eastAsia"/>
          <w:b/>
          <w:bCs/>
          <w:kern w:val="0"/>
          <w:sz w:val="22"/>
        </w:rPr>
        <w:t>같이 사용해도 되는 걸까요?</w:t>
      </w:r>
    </w:p>
    <w:p w14:paraId="35DA1FB9" w14:textId="1B7F81A1" w:rsidR="00355804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18D25228" w14:textId="232DC5E4" w:rsidR="00355804" w:rsidRDefault="00355804" w:rsidP="00355804">
      <w:pPr>
        <w:wordWrap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>A</w:t>
      </w:r>
      <w:r>
        <w:rPr>
          <w:rFonts w:eastAsiaTheme="minorHAnsi" w:cs="MalgunGothicBold"/>
          <w:bCs/>
          <w:kern w:val="0"/>
          <w:sz w:val="22"/>
        </w:rPr>
        <w:t xml:space="preserve">. </w:t>
      </w:r>
      <w:r>
        <w:rPr>
          <w:rFonts w:eastAsiaTheme="minorHAnsi" w:cs="MalgunGothicBold" w:hint="eastAsia"/>
          <w:bCs/>
          <w:kern w:val="0"/>
          <w:sz w:val="22"/>
        </w:rPr>
        <w:t xml:space="preserve">안티모딕 주 </w:t>
      </w:r>
      <w:r>
        <w:rPr>
          <w:rFonts w:eastAsiaTheme="minorHAnsi" w:cs="MalgunGothicBold"/>
          <w:bCs/>
          <w:kern w:val="0"/>
          <w:sz w:val="22"/>
        </w:rPr>
        <w:t>3ml</w:t>
      </w:r>
      <w:r>
        <w:rPr>
          <w:rFonts w:eastAsiaTheme="minorHAnsi" w:cs="MalgunGothicBold" w:hint="eastAsia"/>
          <w:bCs/>
          <w:kern w:val="0"/>
          <w:sz w:val="22"/>
        </w:rPr>
        <w:t>의 허가사항 중 용법은 다음과 같습니다</w:t>
      </w:r>
      <w:r>
        <w:rPr>
          <w:rFonts w:eastAsiaTheme="minorHAnsi" w:cs="MalgunGothicBold"/>
          <w:bCs/>
          <w:kern w:val="0"/>
          <w:sz w:val="22"/>
        </w:rPr>
        <w:t>.</w:t>
      </w:r>
    </w:p>
    <w:p w14:paraId="2D2EB984" w14:textId="65B78A0A" w:rsidR="00355804" w:rsidRDefault="00355804" w:rsidP="007B75A9">
      <w:pPr>
        <w:wordWrap/>
        <w:ind w:firstLineChars="100" w:firstLine="220"/>
        <w:rPr>
          <w:rFonts w:eastAsiaTheme="minorHAnsi" w:cs="MalgunGothicBold"/>
          <w:bCs/>
          <w:kern w:val="0"/>
          <w:sz w:val="22"/>
        </w:rPr>
      </w:pPr>
      <w:r w:rsidRPr="00355804">
        <w:rPr>
          <w:rFonts w:eastAsiaTheme="minorHAnsi" w:cs="MalgunGothicBold"/>
          <w:bCs/>
          <w:kern w:val="0"/>
          <w:sz w:val="22"/>
        </w:rPr>
        <w:t>1회 50mg(3mL)를 근주 또는 정주. 필요시 1시간후 반복.</w:t>
      </w:r>
    </w:p>
    <w:p w14:paraId="5197D5B9" w14:textId="677B8473" w:rsidR="00355804" w:rsidRDefault="00355804" w:rsidP="00355804">
      <w:pPr>
        <w:wordWrap/>
        <w:ind w:firstLine="225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>위와 같이,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 xml:space="preserve">안티모딕 주 </w:t>
      </w:r>
      <w:r>
        <w:rPr>
          <w:rFonts w:eastAsiaTheme="minorHAnsi" w:cs="MalgunGothicBold"/>
          <w:bCs/>
          <w:kern w:val="0"/>
          <w:sz w:val="22"/>
        </w:rPr>
        <w:t>3ml</w:t>
      </w:r>
      <w:r>
        <w:rPr>
          <w:rFonts w:eastAsiaTheme="minorHAnsi" w:cs="MalgunGothicBold" w:hint="eastAsia"/>
          <w:bCs/>
          <w:kern w:val="0"/>
          <w:sz w:val="22"/>
        </w:rPr>
        <w:t>는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 xml:space="preserve">근주 또는 정주해야하는 의약품이며 수액에 </w:t>
      </w:r>
      <w:r>
        <w:rPr>
          <w:rFonts w:eastAsiaTheme="minorHAnsi" w:cs="MalgunGothicBold"/>
          <w:bCs/>
          <w:kern w:val="0"/>
          <w:sz w:val="22"/>
        </w:rPr>
        <w:t>mix</w:t>
      </w:r>
      <w:r>
        <w:rPr>
          <w:rFonts w:eastAsiaTheme="minorHAnsi" w:cs="MalgunGothicBold" w:hint="eastAsia"/>
          <w:bCs/>
          <w:kern w:val="0"/>
          <w:sz w:val="22"/>
        </w:rPr>
        <w:t xml:space="preserve">하는 용법은 </w:t>
      </w:r>
    </w:p>
    <w:p w14:paraId="57A15068" w14:textId="40928F7F" w:rsidR="00355804" w:rsidRDefault="00355804" w:rsidP="00355804">
      <w:pPr>
        <w:wordWrap/>
        <w:ind w:firstLineChars="100" w:firstLine="22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>허가사항에 없습니다.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따라서 다른 의약품과의 c</w:t>
      </w:r>
      <w:r>
        <w:rPr>
          <w:rFonts w:eastAsiaTheme="minorHAnsi" w:cs="MalgunGothicBold"/>
          <w:bCs/>
          <w:kern w:val="0"/>
          <w:sz w:val="22"/>
        </w:rPr>
        <w:t xml:space="preserve">ompatibility </w:t>
      </w:r>
      <w:r>
        <w:rPr>
          <w:rFonts w:eastAsiaTheme="minorHAnsi" w:cs="MalgunGothicBold" w:hint="eastAsia"/>
          <w:bCs/>
          <w:kern w:val="0"/>
          <w:sz w:val="22"/>
        </w:rPr>
        <w:t>정보도 없습니다.</w:t>
      </w:r>
    </w:p>
    <w:p w14:paraId="773764CA" w14:textId="151D5900" w:rsidR="00355804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 xml:space="preserve">  </w:t>
      </w:r>
      <w:r>
        <w:rPr>
          <w:rFonts w:eastAsiaTheme="minorHAnsi" w:cs="MalgunGothicBold" w:hint="eastAsia"/>
          <w:bCs/>
          <w:kern w:val="0"/>
          <w:sz w:val="22"/>
        </w:rPr>
        <w:t>수액에 희석 없</w:t>
      </w:r>
      <w:r w:rsidR="007B75A9">
        <w:rPr>
          <w:rFonts w:eastAsiaTheme="minorHAnsi" w:cs="MalgunGothicBold" w:hint="eastAsia"/>
          <w:bCs/>
          <w:kern w:val="0"/>
          <w:sz w:val="22"/>
        </w:rPr>
        <w:t>이</w:t>
      </w:r>
      <w:r>
        <w:rPr>
          <w:rFonts w:eastAsiaTheme="minorHAnsi" w:cs="MalgunGothicBold" w:hint="eastAsia"/>
          <w:bCs/>
          <w:kern w:val="0"/>
          <w:sz w:val="22"/>
        </w:rPr>
        <w:t xml:space="preserve"> 근주 또는 정주로 투여 바랍니다.</w:t>
      </w:r>
    </w:p>
    <w:p w14:paraId="0028EFBA" w14:textId="3D816DC4" w:rsidR="00355804" w:rsidRPr="00355804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 w:val="22"/>
        </w:rPr>
        <w:t xml:space="preserve"> </w:t>
      </w:r>
    </w:p>
    <w:p w14:paraId="05F1C2B2" w14:textId="5DC628B5" w:rsidR="001C2ECA" w:rsidRDefault="001C2ECA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16149BBF" w14:textId="2FA7A8C2" w:rsidR="00355804" w:rsidRPr="007B75A9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2F7BDF93" w14:textId="77777777" w:rsidR="00355804" w:rsidRPr="004B5575" w:rsidRDefault="00355804" w:rsidP="0024205B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14:paraId="1B426F01" w14:textId="7E4DAB74" w:rsidR="0024205B" w:rsidRPr="00A619C8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 w:rsidRPr="00A619C8"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 w:rsidRPr="00A619C8"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14:paraId="35216EF5" w14:textId="3CC1D567" w:rsidR="001C2ECA" w:rsidRDefault="001C2ECA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제품별 국내 허가사항,</w:t>
      </w: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 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제약회사 학술팀 권고사항</w:t>
      </w:r>
    </w:p>
    <w:p w14:paraId="5EA937DB" w14:textId="7324A5AF" w:rsidR="0024205B" w:rsidRDefault="0024205B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14:paraId="5FF51F89" w14:textId="625479E7" w:rsidR="001C2ECA" w:rsidRDefault="001C2ECA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타병원 뉴스레터</w:t>
      </w:r>
    </w:p>
    <w:p w14:paraId="7CC23347" w14:textId="281D9C34" w:rsidR="00355804" w:rsidRDefault="00355804" w:rsidP="00355804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kern w:val="0"/>
          <w:szCs w:val="20"/>
        </w:rPr>
        <w:br w:type="page"/>
      </w:r>
    </w:p>
    <w:p w14:paraId="414B9E8F" w14:textId="0D83613C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2D34FB0" wp14:editId="6BD64D3A">
                <wp:simplePos x="0" y="0"/>
                <wp:positionH relativeFrom="margin">
                  <wp:posOffset>0</wp:posOffset>
                </wp:positionH>
                <wp:positionV relativeFrom="paragraph">
                  <wp:posOffset>-85725</wp:posOffset>
                </wp:positionV>
                <wp:extent cx="6619875" cy="781050"/>
                <wp:effectExtent l="0" t="0" r="9525" b="57150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781050"/>
                          <a:chOff x="0" y="-28575"/>
                          <a:chExt cx="5972175" cy="781050"/>
                        </a:xfrm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-2857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CC3F1B" w14:textId="3BA9CA79" w:rsidR="00E90486" w:rsidRPr="0083205F" w:rsidRDefault="00E90486" w:rsidP="00CD64B0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3205F"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Issue : </w:t>
                              </w:r>
                              <w:r w:rsidRPr="0083205F">
                                <w:rPr>
                                  <w:rFonts w:hint="eastAsia"/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원내 T</w:t>
                              </w:r>
                              <w:r w:rsidRPr="0083205F"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PN </w:t>
                              </w:r>
                              <w:r w:rsidRPr="0083205F">
                                <w:rPr>
                                  <w:rFonts w:hint="eastAsia"/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제제의 </w:t>
                              </w:r>
                              <w:r w:rsidRPr="0083205F">
                                <w:rPr>
                                  <w:color w:val="1F3864" w:themeColor="accent1" w:themeShade="8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Compatibility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D34FB0" id="그룹 33" o:spid="_x0000_s1036" style="position:absolute;margin-left:0;margin-top:-6.75pt;width:521.25pt;height:61.5pt;z-index:251723776;mso-position-horizontal-relative:margin;mso-width-relative:margin" coordorigin=",-28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">
                <v:shape id="Text Box 34" o:spid="_x0000_s1037" type="#_x0000_t202" style="position:absolute;top:-285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" filled="f" stroked="f">
                  <v:shadow on="t" color="black" opacity="26214f" origin="-.5,-.5" offset=".74836mm,.74836mm"/>
                  <v:textbox>
                    <w:txbxContent>
                      <w:p w14:paraId="59CC3F1B" w14:textId="3BA9CA79" w:rsidR="00E90486" w:rsidRPr="0083205F" w:rsidRDefault="00E90486" w:rsidP="00CD64B0">
                        <w:pPr>
                          <w:jc w:val="left"/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3205F"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Issue : </w:t>
                        </w:r>
                        <w:r w:rsidRPr="0083205F">
                          <w:rPr>
                            <w:rFonts w:hint="eastAsia"/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원내 T</w:t>
                        </w:r>
                        <w:r w:rsidRPr="0083205F"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PN </w:t>
                        </w:r>
                        <w:r w:rsidRPr="0083205F">
                          <w:rPr>
                            <w:rFonts w:hint="eastAsia"/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제제의 </w:t>
                        </w:r>
                        <w:r w:rsidRPr="0083205F">
                          <w:rPr>
                            <w:color w:val="1F3864" w:themeColor="accent1" w:themeShade="8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Compatibility</w:t>
                        </w:r>
                      </w:p>
                    </w:txbxContent>
                  </v:textbox>
                </v:shape>
                <v:line id="직선 연결선 35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4AAE215C" w14:textId="2E97192E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6A0FF25" w14:textId="5E07CDC1" w:rsidR="00A315D4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7FA98BA4" w14:textId="77777777" w:rsidR="0083205F" w:rsidRPr="0083205F" w:rsidRDefault="0083205F" w:rsidP="0083205F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  <w:szCs w:val="20"/>
        </w:rPr>
      </w:pPr>
      <w:r w:rsidRPr="0083205F">
        <w:rPr>
          <w:rFonts w:eastAsiaTheme="minorHAnsi" w:cs="MalgunGothicBold"/>
          <w:bCs/>
          <w:kern w:val="0"/>
          <w:sz w:val="22"/>
          <w:szCs w:val="20"/>
        </w:rPr>
        <w:t>TPN의 구성 성분은 아미노산, 지방, 탄수화물, 비타민, 전해질 등으로 이루어져 있으며 필요에 따라 알부민, 헤파린, 전해질, 미량원소 등의 기타 약물을 첨가할 수 있습니다. 그러나 이 경우 주사액의 안전성을 저해할 수 있고, 물리적으로 불안정한 혼합액을 환자에게 주사할 경우 심각한 결과를 초래할 수 있습니다.</w:t>
      </w:r>
    </w:p>
    <w:p w14:paraId="265F19AD" w14:textId="77777777" w:rsidR="0083205F" w:rsidRPr="0083205F" w:rsidRDefault="0083205F" w:rsidP="0083205F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  <w:szCs w:val="20"/>
        </w:rPr>
      </w:pPr>
    </w:p>
    <w:p w14:paraId="2968C882" w14:textId="77777777" w:rsidR="0083205F" w:rsidRPr="0083205F" w:rsidRDefault="0083205F" w:rsidP="0083205F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  <w:szCs w:val="20"/>
        </w:rPr>
      </w:pPr>
      <w:r w:rsidRPr="0083205F">
        <w:rPr>
          <w:rFonts w:eastAsiaTheme="minorHAnsi" w:cs="MalgunGothicBold"/>
          <w:bCs/>
          <w:kern w:val="0"/>
          <w:sz w:val="22"/>
          <w:szCs w:val="20"/>
        </w:rPr>
        <w:t xml:space="preserve"> 그중에서도 2가 이상의 양이온, 특히 칼슘이온은 인산염과 반응하여 침전물을 형성할 가능성이 높으며, 지방유제 입자 외곽에 형성된 음이온에 영향을 미쳐 입자의 안전성을 저하시킵니다.</w:t>
      </w:r>
    </w:p>
    <w:p w14:paraId="33E0E1B8" w14:textId="77777777" w:rsidR="0083205F" w:rsidRPr="0083205F" w:rsidRDefault="0083205F" w:rsidP="0083205F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  <w:szCs w:val="20"/>
        </w:rPr>
      </w:pPr>
    </w:p>
    <w:p w14:paraId="7D602616" w14:textId="5540160D" w:rsidR="00771E5A" w:rsidRPr="0083205F" w:rsidRDefault="0083205F" w:rsidP="0083205F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  <w:r w:rsidRPr="0083205F">
        <w:rPr>
          <w:rFonts w:eastAsiaTheme="minorHAnsi" w:cs="MalgunGothicBold"/>
          <w:bCs/>
          <w:kern w:val="0"/>
          <w:sz w:val="22"/>
          <w:szCs w:val="20"/>
        </w:rPr>
        <w:t xml:space="preserve"> 이에 원내 사용중인 시판 TPN 품목들 중 다빈도 사용 의약품에 대하여, 제약회사에 Compatibility test 결과를 의뢰하였습니다.</w:t>
      </w:r>
    </w:p>
    <w:p w14:paraId="7DCEC229" w14:textId="6C34D0F7" w:rsidR="00771E5A" w:rsidRDefault="00771E5A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</w:p>
    <w:p w14:paraId="58AF76A0" w14:textId="21EC0A20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>1. 위너프 주 및 위너프</w:t>
      </w:r>
      <w:r w:rsidR="007B75A9">
        <w:rPr>
          <w:rFonts w:eastAsiaTheme="minorHAnsi" w:cs="굴림" w:hint="eastAsia"/>
          <w:color w:val="000000" w:themeColor="text1"/>
          <w:kern w:val="0"/>
          <w:sz w:val="24"/>
          <w:szCs w:val="24"/>
        </w:rPr>
        <w:t xml:space="preserve"> </w:t>
      </w: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>페리 주</w:t>
      </w:r>
    </w:p>
    <w:p w14:paraId="5E66CEE3" w14:textId="0F217181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 위너프 주 및 위너프 페리 주에 타미풀 주, 후루트만 주,</w:t>
      </w:r>
      <w:r w:rsidR="00012F99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 </w:t>
      </w: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포스텐 주, 헤파린 나트륨 주를 첨가하였을 때 실온조건에서 72시간 동안 안정성이 유지되었습니다. </w:t>
      </w:r>
    </w:p>
    <w:p w14:paraId="41419402" w14:textId="774D3F25" w:rsid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 시험 항목</w:t>
      </w:r>
      <w:r w:rsidR="007B75A9">
        <w:rPr>
          <w:rFonts w:eastAsiaTheme="minorHAnsi" w:cs="굴림" w:hint="eastAsia"/>
          <w:color w:val="000000" w:themeColor="text1"/>
          <w:kern w:val="0"/>
          <w:sz w:val="24"/>
          <w:szCs w:val="24"/>
        </w:rPr>
        <w:t xml:space="preserve"> </w:t>
      </w: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>: 성상, pH, 불용성이물, 침전확인, 삼투압, 과산화물, 입자도</w:t>
      </w:r>
    </w:p>
    <w:p w14:paraId="3CA005CD" w14:textId="77777777" w:rsid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865"/>
        <w:gridCol w:w="886"/>
        <w:gridCol w:w="908"/>
        <w:gridCol w:w="908"/>
        <w:gridCol w:w="908"/>
        <w:gridCol w:w="886"/>
        <w:gridCol w:w="886"/>
        <w:gridCol w:w="886"/>
        <w:gridCol w:w="908"/>
      </w:tblGrid>
      <w:tr w:rsidR="0083205F" w:rsidRPr="0083205F" w14:paraId="464F2DBA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E30AF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E4BAB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1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49AB67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2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13E72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3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585D0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4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B53B5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5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703C0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6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78AAE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7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01C51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8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B0080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시료 9</w:t>
            </w:r>
          </w:p>
        </w:tc>
      </w:tr>
      <w:tr w:rsidR="0083205F" w:rsidRPr="0083205F" w14:paraId="55B1B27B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A22BE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51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3BBA0" w14:textId="77777777" w:rsidR="0083205F" w:rsidRPr="0083205F" w:rsidRDefault="0083205F" w:rsidP="0083205F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위너프 주 또는 위너프 페리 주</w:t>
            </w:r>
          </w:p>
        </w:tc>
      </w:tr>
      <w:tr w:rsidR="0083205F" w:rsidRPr="0083205F" w14:paraId="33968A11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8EBDB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타미풀 주 (5ml)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CFBDC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F715D1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5ml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0CC62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B5842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5A089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C8953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ED2205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F1718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E888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5ml</w:t>
            </w:r>
          </w:p>
        </w:tc>
      </w:tr>
      <w:tr w:rsidR="0083205F" w:rsidRPr="0083205F" w14:paraId="64BCE257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3B6DF1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후루트만 주 (2ml)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F58021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415A11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28FD1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0.5ml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3318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1.0ml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0DD44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1.5ml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055AE2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C807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A4D4C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42930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1.5ml</w:t>
            </w:r>
          </w:p>
        </w:tc>
      </w:tr>
      <w:tr w:rsidR="0083205F" w:rsidRPr="0083205F" w14:paraId="2C629157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3FD85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라시크롤 주 (20ml)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1AFF4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81F45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48F2D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20ml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5ADE2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40ml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C663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60ml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AC8F0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0B816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70C4C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3AF1F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60ml</w:t>
            </w:r>
          </w:p>
        </w:tc>
      </w:tr>
      <w:tr w:rsidR="0083205F" w:rsidRPr="0083205F" w14:paraId="0F684777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E7804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포스텐 주 (20ml)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F2140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AB4807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6FBBA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5ml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3D77A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10ml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E330C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15ml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91107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EFFD3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C92A07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E296F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15ml</w:t>
            </w:r>
          </w:p>
        </w:tc>
      </w:tr>
      <w:tr w:rsidR="0083205F" w:rsidRPr="0083205F" w14:paraId="2011C2E0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8A664A" w14:textId="28AE4FD4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헤파린나트륨</w:t>
            </w:r>
            <w:r w:rsidR="007B75A9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주</w:t>
            </w:r>
            <w:r w:rsidR="007B75A9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(5ml)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2F85B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E7BDF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62F86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11BFA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B3072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7E4B2D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1ml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6B4F1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2ml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87935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3ml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EE986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3ml</w:t>
            </w:r>
          </w:p>
        </w:tc>
      </w:tr>
      <w:tr w:rsidR="0083205F" w:rsidRPr="0083205F" w14:paraId="19D21101" w14:textId="77777777" w:rsidTr="0083205F">
        <w:trPr>
          <w:trHeight w:val="56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DD554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시험 결과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9DDC11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06F3D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8842AF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33760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024D5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1D9BE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B2A1D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B5715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86B1D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05F">
              <w:rPr>
                <w:rFonts w:eastAsiaTheme="minorHAnsi" w:cs="굴림" w:hint="eastAsia"/>
                <w:color w:val="000000"/>
                <w:kern w:val="0"/>
                <w:szCs w:val="20"/>
              </w:rPr>
              <w:t>적합</w:t>
            </w:r>
          </w:p>
        </w:tc>
      </w:tr>
    </w:tbl>
    <w:p w14:paraId="675003DD" w14:textId="4A318E09" w:rsid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Cs w:val="20"/>
        </w:rPr>
      </w:pPr>
    </w:p>
    <w:p w14:paraId="6A22C0DD" w14:textId="77777777" w:rsidR="0083205F" w:rsidRDefault="0083205F">
      <w:pPr>
        <w:widowControl/>
        <w:wordWrap/>
        <w:autoSpaceDE/>
        <w:autoSpaceDN/>
        <w:rPr>
          <w:rFonts w:eastAsiaTheme="minorHAnsi" w:cs="굴림"/>
          <w:color w:val="000000" w:themeColor="text1"/>
          <w:kern w:val="0"/>
          <w:szCs w:val="20"/>
        </w:rPr>
      </w:pPr>
      <w:r>
        <w:rPr>
          <w:rFonts w:eastAsiaTheme="minorHAnsi" w:cs="굴림"/>
          <w:color w:val="000000" w:themeColor="text1"/>
          <w:kern w:val="0"/>
          <w:szCs w:val="20"/>
        </w:rPr>
        <w:br w:type="page"/>
      </w:r>
    </w:p>
    <w:p w14:paraId="120AFD25" w14:textId="77777777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lastRenderedPageBreak/>
        <w:t xml:space="preserve">2. 스모프카비벤 주 1477mL </w:t>
      </w:r>
    </w:p>
    <w:p w14:paraId="63E32842" w14:textId="33E94BF4" w:rsid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 스모프카비벤 주 1477mL에 다음과 같은 의약품을 첨가하였을 때 20-25℃에서 48시간동안 물리적으로 안정적이었습니다.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3"/>
        <w:gridCol w:w="1409"/>
        <w:gridCol w:w="2084"/>
        <w:gridCol w:w="1417"/>
        <w:gridCol w:w="2133"/>
        <w:gridCol w:w="1374"/>
      </w:tblGrid>
      <w:tr w:rsidR="0083205F" w:rsidRPr="0083205F" w14:paraId="3B9021BA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53672C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Na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A9BA48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225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C37F3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Phosphate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B1CF4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22.5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F26E8B" w14:textId="78D0BC39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Se (mcmol)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7A34A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0.85</w:t>
            </w:r>
          </w:p>
        </w:tc>
      </w:tr>
      <w:tr w:rsidR="0083205F" w:rsidRPr="0083205F" w14:paraId="435748F2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AC03A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K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D3AE0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225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A879FF" w14:textId="2722E31B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Cl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CDE36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450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C5AEC3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Cimetidine (mg)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E386C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0-1350</w:t>
            </w:r>
          </w:p>
        </w:tc>
      </w:tr>
      <w:tr w:rsidR="0083205F" w:rsidRPr="0083205F" w14:paraId="01D87FBB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65139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Ca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69AFF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7.5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6517AF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Acetate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A4F64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225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49FB9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미분획 Heparin (IU)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0415F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0-1500</w:t>
            </w:r>
          </w:p>
        </w:tc>
      </w:tr>
      <w:tr w:rsidR="0083205F" w:rsidRPr="0083205F" w14:paraId="6B9E854F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A8CE79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Mg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5DD60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7.5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0A55D5" w14:textId="03C44E71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Zn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8BC1C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0.25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96546C" w14:textId="77777777" w:rsidR="0083205F" w:rsidRPr="0083205F" w:rsidRDefault="0083205F" w:rsidP="0083205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Human insulin (IU)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319E9B" w14:textId="77777777" w:rsidR="0083205F" w:rsidRPr="0083205F" w:rsidRDefault="0083205F" w:rsidP="007B75A9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3205F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0-100</w:t>
            </w:r>
          </w:p>
        </w:tc>
      </w:tr>
    </w:tbl>
    <w:p w14:paraId="18139D7E" w14:textId="3B6D2235" w:rsid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</w:p>
    <w:p w14:paraId="1CD0A307" w14:textId="77777777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>3. 스모프카비벤 페리페랄 주 1206mL</w:t>
      </w:r>
    </w:p>
    <w:p w14:paraId="2F61710F" w14:textId="6510A9CD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 w:rsidRPr="0083205F">
        <w:rPr>
          <w:rFonts w:eastAsiaTheme="minorHAnsi" w:cs="굴림"/>
          <w:color w:val="000000" w:themeColor="text1"/>
          <w:kern w:val="0"/>
          <w:sz w:val="24"/>
          <w:szCs w:val="24"/>
        </w:rPr>
        <w:t xml:space="preserve"> 스모프카비벤 페리페랄 주 1206mL에 다음과 같은 의약품을 첨가하였을 때 20-25℃에서 24시간동안 물리적으로 안정적이었습니다.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8"/>
        <w:gridCol w:w="1412"/>
        <w:gridCol w:w="2084"/>
        <w:gridCol w:w="1412"/>
        <w:gridCol w:w="2128"/>
        <w:gridCol w:w="1376"/>
      </w:tblGrid>
      <w:tr w:rsidR="0083205F" w:rsidRPr="0083205F" w14:paraId="029DA28B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B24DD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Na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21904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180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6630E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Phosphate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92D732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65B1A" w14:textId="365882EB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Se (mcmol)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1C84B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0.7</w:t>
            </w:r>
          </w:p>
        </w:tc>
      </w:tr>
      <w:tr w:rsidR="0083205F" w:rsidRPr="0083205F" w14:paraId="13076629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151EF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K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613ACF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180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19E0DB" w14:textId="243471C5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Cl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3FA3D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360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33D759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Ranitidine (mg)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91500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0-120</w:t>
            </w:r>
          </w:p>
        </w:tc>
      </w:tr>
      <w:tr w:rsidR="0083205F" w:rsidRPr="0083205F" w14:paraId="2614EB03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E6FF79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Ca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390DC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921D6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Acetate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D3E761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180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606FE0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미분획 Heparin (IU)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8CC4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0-1200</w:t>
            </w:r>
          </w:p>
        </w:tc>
      </w:tr>
      <w:tr w:rsidR="0083205F" w:rsidRPr="0083205F" w14:paraId="4933D8CA" w14:textId="77777777" w:rsidTr="0083205F">
        <w:trPr>
          <w:trHeight w:val="56"/>
        </w:trPr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88F97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Mg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95412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1B0391" w14:textId="6F4C28DA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Zn (mmol)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4A106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0.2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24ABB" w14:textId="77777777" w:rsidR="0083205F" w:rsidRPr="00F76E01" w:rsidRDefault="0083205F" w:rsidP="0083205F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Human insulin (IU)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9C2D2" w14:textId="77777777" w:rsidR="0083205F" w:rsidRPr="00F76E01" w:rsidRDefault="0083205F" w:rsidP="007B75A9">
            <w:pPr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76E01">
              <w:rPr>
                <w:rFonts w:eastAsiaTheme="minorHAnsi" w:cs="굴림" w:hint="eastAsia"/>
                <w:color w:val="000000"/>
                <w:kern w:val="0"/>
                <w:szCs w:val="20"/>
              </w:rPr>
              <w:t>0-80</w:t>
            </w:r>
          </w:p>
        </w:tc>
      </w:tr>
    </w:tbl>
    <w:p w14:paraId="211678F5" w14:textId="77777777" w:rsidR="0083205F" w:rsidRPr="0083205F" w:rsidRDefault="0083205F" w:rsidP="0083205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vanish/>
          <w:color w:val="000000" w:themeColor="text1"/>
          <w:kern w:val="0"/>
          <w:sz w:val="24"/>
          <w:szCs w:val="24"/>
        </w:rPr>
      </w:pPr>
    </w:p>
    <w:p w14:paraId="563EEF86" w14:textId="70119927" w:rsidR="00771E5A" w:rsidRPr="00771E5A" w:rsidRDefault="00771E5A" w:rsidP="00771E5A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</w:pPr>
    </w:p>
    <w:p w14:paraId="4AB7A0AD" w14:textId="330952AC" w:rsidR="00B25C02" w:rsidRPr="001C33D7" w:rsidRDefault="00B25C02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1C33D7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38294A2F" w14:textId="71E6536F" w:rsidR="00DD2228" w:rsidRDefault="00DD2228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 w:hint="eastAsia"/>
          <w:b/>
          <w:bCs/>
          <w:kern w:val="0"/>
          <w:szCs w:val="20"/>
        </w:rPr>
        <w:t>제약회사 연구소 자료</w:t>
      </w:r>
    </w:p>
    <w:p w14:paraId="7B3DE199" w14:textId="55DDC707" w:rsidR="00B25C02" w:rsidRDefault="00B25C0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1C33D7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4AB6835B" w14:textId="56DA0A4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0653523" w14:textId="75B4683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6C279AB" w14:textId="467FB5D8" w:rsidR="00DE58E2" w:rsidRDefault="001B1BEB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DA3477" wp14:editId="1AD0DB81">
                <wp:simplePos x="0" y="0"/>
                <wp:positionH relativeFrom="margin">
                  <wp:posOffset>-2540</wp:posOffset>
                </wp:positionH>
                <wp:positionV relativeFrom="paragraph">
                  <wp:posOffset>-84455</wp:posOffset>
                </wp:positionV>
                <wp:extent cx="6629400" cy="781050"/>
                <wp:effectExtent l="0" t="0" r="19050" b="57150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78BB187" w14:textId="641CEE4B" w:rsidR="00E90486" w:rsidRPr="00C60B29" w:rsidRDefault="00E90486" w:rsidP="003A084A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 공지사항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직선 연결선 4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DA3477" id="그룹 36" o:spid="_x0000_s1039" style="position:absolute;left:0;text-align:left;margin-left:-.2pt;margin-top:-6.65pt;width:522pt;height:61.5pt;z-index:251679744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">
                <v:shape id="Text Box 41" o:spid="_x0000_s104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378BB187" w14:textId="641CEE4B" w:rsidR="00E90486" w:rsidRPr="00C60B29" w:rsidRDefault="00E90486" w:rsidP="003A084A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 공지사항</w:t>
                        </w:r>
                      </w:p>
                    </w:txbxContent>
                  </v:textbox>
                </v:shape>
                <v:line id="직선 연결선 4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6E7195B5" w14:textId="77777777" w:rsidR="00F153E5" w:rsidRDefault="00F153E5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BA1063B" w14:textId="354215F0" w:rsidR="00B91F40" w:rsidRDefault="00B91F40" w:rsidP="00B91F40">
      <w:pPr>
        <w:jc w:val="left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>
        <w:rPr>
          <w:rFonts w:eastAsiaTheme="minorHAnsi"/>
          <w:b/>
          <w:sz w:val="24"/>
          <w:szCs w:val="24"/>
        </w:rPr>
        <w:t>202</w:t>
      </w:r>
      <w:r w:rsidR="00975089">
        <w:rPr>
          <w:rFonts w:eastAsiaTheme="minorHAnsi"/>
          <w:b/>
          <w:sz w:val="24"/>
          <w:szCs w:val="24"/>
        </w:rPr>
        <w:t>3</w:t>
      </w:r>
      <w:r>
        <w:rPr>
          <w:rFonts w:eastAsiaTheme="minorHAnsi" w:hint="eastAsia"/>
          <w:b/>
          <w:sz w:val="24"/>
          <w:szCs w:val="24"/>
        </w:rPr>
        <w:t>년도</w:t>
      </w:r>
      <w:r w:rsidR="00975089">
        <w:rPr>
          <w:rFonts w:eastAsiaTheme="minorHAnsi" w:hint="eastAsia"/>
          <w:b/>
          <w:sz w:val="24"/>
          <w:szCs w:val="24"/>
        </w:rPr>
        <w:t xml:space="preserve"> 신규 약사 입사</w:t>
      </w:r>
    </w:p>
    <w:p w14:paraId="5227C1CA" w14:textId="1A463537" w:rsidR="00636F22" w:rsidRDefault="00B91F40" w:rsidP="00B91F40">
      <w:pPr>
        <w:jc w:val="left"/>
        <w:rPr>
          <w:sz w:val="24"/>
        </w:rPr>
      </w:pPr>
      <w:r>
        <w:rPr>
          <w:rFonts w:hint="eastAsia"/>
          <w:sz w:val="24"/>
        </w:rPr>
        <w:t xml:space="preserve"> </w:t>
      </w:r>
      <w:r w:rsidR="00636F22">
        <w:rPr>
          <w:sz w:val="24"/>
        </w:rPr>
        <w:t>2023</w:t>
      </w:r>
      <w:r w:rsidR="00636F22">
        <w:rPr>
          <w:rFonts w:hint="eastAsia"/>
          <w:sz w:val="24"/>
        </w:rPr>
        <w:t xml:space="preserve">년 </w:t>
      </w:r>
      <w:r w:rsidR="00636F22">
        <w:rPr>
          <w:sz w:val="24"/>
        </w:rPr>
        <w:t>3</w:t>
      </w:r>
      <w:r w:rsidR="00636F22">
        <w:rPr>
          <w:rFonts w:hint="eastAsia"/>
          <w:sz w:val="24"/>
        </w:rPr>
        <w:t xml:space="preserve">월 </w:t>
      </w:r>
      <w:r w:rsidR="00636F22">
        <w:rPr>
          <w:sz w:val="24"/>
        </w:rPr>
        <w:t>2</w:t>
      </w:r>
      <w:r w:rsidR="00636F22">
        <w:rPr>
          <w:rFonts w:hint="eastAsia"/>
          <w:sz w:val="24"/>
        </w:rPr>
        <w:t>일,</w:t>
      </w:r>
      <w:r w:rsidR="00636F22">
        <w:rPr>
          <w:sz w:val="24"/>
        </w:rPr>
        <w:t xml:space="preserve"> </w:t>
      </w:r>
      <w:r w:rsidR="00636F22">
        <w:rPr>
          <w:rFonts w:hint="eastAsia"/>
          <w:sz w:val="24"/>
        </w:rPr>
        <w:t>윤세은 약사님,</w:t>
      </w:r>
      <w:r w:rsidR="00636F22">
        <w:rPr>
          <w:sz w:val="24"/>
        </w:rPr>
        <w:t xml:space="preserve"> </w:t>
      </w:r>
      <w:r w:rsidR="00636F22">
        <w:rPr>
          <w:rFonts w:hint="eastAsia"/>
          <w:sz w:val="24"/>
        </w:rPr>
        <w:t>정선영 약사님,</w:t>
      </w:r>
      <w:r w:rsidR="00636F22">
        <w:rPr>
          <w:sz w:val="24"/>
        </w:rPr>
        <w:t xml:space="preserve"> </w:t>
      </w:r>
      <w:r w:rsidR="00636F22">
        <w:rPr>
          <w:rFonts w:hint="eastAsia"/>
          <w:sz w:val="24"/>
        </w:rPr>
        <w:t>지윤민 약사님께서 입사하셨습니다.</w:t>
      </w:r>
    </w:p>
    <w:p w14:paraId="5AC6F94F" w14:textId="110C12DF" w:rsidR="00F76E01" w:rsidRDefault="00B91F40" w:rsidP="00F76E01">
      <w:pPr>
        <w:rPr>
          <w:noProof/>
        </w:rPr>
      </w:pPr>
      <w:r>
        <w:rPr>
          <w:noProof/>
        </w:rPr>
        <w:t xml:space="preserve">   </w:t>
      </w:r>
    </w:p>
    <w:p w14:paraId="59F4479B" w14:textId="77777777" w:rsidR="00012F99" w:rsidRPr="00F76E01" w:rsidRDefault="00012F99" w:rsidP="00F76E01">
      <w:pPr>
        <w:rPr>
          <w:noProof/>
        </w:rPr>
      </w:pPr>
    </w:p>
    <w:p w14:paraId="3C36F4F2" w14:textId="7AB5AFD2" w:rsidR="009C2F9E" w:rsidRDefault="007E57D1" w:rsidP="008B0F3F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636E35" wp14:editId="655FC8C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9050" t="19050" r="2984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18AE8" id="직선 연결선 7" o:spid="_x0000_s1026" style="position:absolute;left:0;text-align:left;z-index:2517217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pt" to="498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2F7266">
        <w:rPr>
          <w:noProof/>
        </w:rPr>
        <w:drawing>
          <wp:inline distT="0" distB="0" distL="0" distR="0" wp14:anchorId="6184355B" wp14:editId="23C6FF68">
            <wp:extent cx="2333625" cy="304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659A" w14:textId="457AB684" w:rsidR="009C2F9E" w:rsidRPr="00870528" w:rsidRDefault="009C2F9E" w:rsidP="009C2F9E">
      <w:pPr>
        <w:spacing w:line="180" w:lineRule="auto"/>
        <w:rPr>
          <w:color w:val="FF0000"/>
        </w:rPr>
      </w:pPr>
      <w:r>
        <w:rPr>
          <w:noProof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</w:t>
      </w:r>
      <w:r w:rsidR="0012042F">
        <w:rPr>
          <w:noProof/>
        </w:rPr>
        <w:t xml:space="preserve">  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 w:rsidR="0012042F">
        <w:rPr>
          <w:rFonts w:hint="eastAsia"/>
          <w:noProof/>
        </w:rPr>
        <w:t>손정희,</w:t>
      </w:r>
      <w:r w:rsidR="0012042F">
        <w:rPr>
          <w:noProof/>
        </w:rPr>
        <w:t xml:space="preserve"> </w:t>
      </w:r>
      <w:r w:rsidR="00004455" w:rsidRPr="005E0732">
        <w:rPr>
          <w:rFonts w:hint="eastAsia"/>
          <w:noProof/>
        </w:rPr>
        <w:t>고정윤</w:t>
      </w:r>
      <w:r w:rsidR="00327C91">
        <w:rPr>
          <w:noProof/>
        </w:rPr>
        <w:t xml:space="preserve">, </w:t>
      </w:r>
      <w:r w:rsidR="00975089">
        <w:rPr>
          <w:rFonts w:hint="eastAsia"/>
          <w:noProof/>
        </w:rPr>
        <w:t>김가희</w:t>
      </w:r>
      <w:r w:rsidR="00327C91">
        <w:rPr>
          <w:rFonts w:hint="eastAsia"/>
          <w:noProof/>
        </w:rPr>
        <w:t xml:space="preserve"> </w:t>
      </w:r>
      <w:r w:rsidRPr="00870528">
        <w:rPr>
          <w:noProof/>
          <w:color w:val="FF0000"/>
        </w:rPr>
        <w:t xml:space="preserve">          </w:t>
      </w:r>
      <w:r w:rsidRPr="00C30DEB">
        <w:rPr>
          <w:rFonts w:hint="eastAsia"/>
          <w:color w:val="000000" w:themeColor="text1"/>
          <w:szCs w:val="130"/>
        </w:rPr>
        <w:t>|발행일|</w:t>
      </w:r>
      <w:r w:rsidRPr="00C30DEB">
        <w:rPr>
          <w:color w:val="000000" w:themeColor="text1"/>
          <w:szCs w:val="130"/>
        </w:rPr>
        <w:t xml:space="preserve"> </w:t>
      </w:r>
      <w:r w:rsidRPr="00C30DEB">
        <w:rPr>
          <w:color w:val="000000" w:themeColor="text1"/>
        </w:rPr>
        <w:fldChar w:fldCharType="begin"/>
      </w:r>
      <w:r w:rsidRPr="00C30DEB">
        <w:rPr>
          <w:color w:val="000000" w:themeColor="text1"/>
        </w:rPr>
        <w:instrText xml:space="preserve"> </w:instrText>
      </w:r>
      <w:r w:rsidRPr="00C30DEB">
        <w:rPr>
          <w:rFonts w:hint="eastAsia"/>
          <w:color w:val="000000" w:themeColor="text1"/>
        </w:rPr>
        <w:instrText>CREATEDATE  \@ "yyyy'년' M'월' d'일' aaa요일"  \* MERGEFORMAT</w:instrText>
      </w:r>
      <w:r w:rsidRPr="00C30DEB">
        <w:rPr>
          <w:color w:val="000000" w:themeColor="text1"/>
        </w:rPr>
        <w:instrText xml:space="preserve"> </w:instrText>
      </w:r>
      <w:r w:rsidRPr="00C30DEB">
        <w:rPr>
          <w:color w:val="000000" w:themeColor="text1"/>
        </w:rPr>
        <w:fldChar w:fldCharType="separate"/>
      </w:r>
      <w:r w:rsidRPr="00C30DEB">
        <w:rPr>
          <w:noProof/>
          <w:color w:val="000000" w:themeColor="text1"/>
        </w:rPr>
        <w:t>202</w:t>
      </w:r>
      <w:r w:rsidR="005837A5">
        <w:rPr>
          <w:noProof/>
          <w:color w:val="000000" w:themeColor="text1"/>
        </w:rPr>
        <w:t>3</w:t>
      </w:r>
      <w:r w:rsidRPr="00C30DEB">
        <w:rPr>
          <w:noProof/>
          <w:color w:val="000000" w:themeColor="text1"/>
        </w:rPr>
        <w:t xml:space="preserve">년 </w:t>
      </w:r>
      <w:r w:rsidR="005837A5">
        <w:rPr>
          <w:noProof/>
          <w:color w:val="000000" w:themeColor="text1"/>
        </w:rPr>
        <w:t>3</w:t>
      </w:r>
      <w:r w:rsidRPr="00C30DEB">
        <w:rPr>
          <w:noProof/>
          <w:color w:val="000000" w:themeColor="text1"/>
        </w:rPr>
        <w:t xml:space="preserve">월 </w:t>
      </w:r>
      <w:r w:rsidR="00614A8A">
        <w:rPr>
          <w:noProof/>
          <w:color w:val="000000" w:themeColor="text1"/>
        </w:rPr>
        <w:t>24</w:t>
      </w:r>
      <w:r w:rsidRPr="00C30DEB">
        <w:rPr>
          <w:noProof/>
          <w:color w:val="000000" w:themeColor="text1"/>
        </w:rPr>
        <w:t>일</w:t>
      </w:r>
      <w:r w:rsidR="00A661F3" w:rsidRPr="00C30DEB">
        <w:rPr>
          <w:noProof/>
          <w:color w:val="000000" w:themeColor="text1"/>
        </w:rPr>
        <w:t xml:space="preserve"> </w:t>
      </w:r>
      <w:r w:rsidR="00614A8A">
        <w:rPr>
          <w:rFonts w:hint="eastAsia"/>
          <w:noProof/>
          <w:color w:val="000000" w:themeColor="text1"/>
        </w:rPr>
        <w:t>금</w:t>
      </w:r>
      <w:r w:rsidRPr="00C30DEB">
        <w:rPr>
          <w:noProof/>
          <w:color w:val="000000" w:themeColor="text1"/>
        </w:rPr>
        <w:t>요일</w:t>
      </w:r>
      <w:r w:rsidRPr="00C30DEB">
        <w:rPr>
          <w:color w:val="000000" w:themeColor="text1"/>
        </w:rPr>
        <w:fldChar w:fldCharType="end"/>
      </w:r>
    </w:p>
    <w:p w14:paraId="079E738C" w14:textId="20230E10" w:rsidR="00CB5EFA" w:rsidRDefault="009C2F9E" w:rsidP="009C2F9E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</w:t>
      </w:r>
      <w:r w:rsidR="006B7588">
        <w:rPr>
          <w:noProof/>
        </w:rPr>
        <w:t xml:space="preserve">      </w:t>
      </w:r>
      <w:r w:rsidRPr="008B0F3F">
        <w:rPr>
          <w:rFonts w:ascii="NanumGothic" w:hAnsi="NanumGothic"/>
          <w:spacing w:val="-12"/>
          <w:sz w:val="18"/>
          <w:szCs w:val="18"/>
        </w:rPr>
        <w:t>경기도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의정부시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동일로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712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[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우</w:t>
      </w:r>
      <w:r w:rsidR="006B7588" w:rsidRPr="008B0F3F">
        <w:rPr>
          <w:rFonts w:ascii="NanumGothic" w:hAnsi="NanumGothic"/>
          <w:spacing w:val="-12"/>
          <w:sz w:val="18"/>
          <w:szCs w:val="18"/>
        </w:rPr>
        <w:t xml:space="preserve"> : 11759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]</w:t>
      </w:r>
    </w:p>
    <w:sectPr w:rsidR="00CB5EFA" w:rsidSect="00FD248E">
      <w:footerReference w:type="even" r:id="rId12"/>
      <w:footerReference w:type="default" r:id="rId13"/>
      <w:footerReference w:type="first" r:id="rId14"/>
      <w:type w:val="continuous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E0CDE" w14:textId="77777777" w:rsidR="00DB2A93" w:rsidRDefault="00DB2A93" w:rsidP="00D83F7B">
      <w:pPr>
        <w:spacing w:after="0" w:line="240" w:lineRule="auto"/>
      </w:pPr>
      <w:r>
        <w:separator/>
      </w:r>
    </w:p>
  </w:endnote>
  <w:endnote w:type="continuationSeparator" w:id="0">
    <w:p w14:paraId="48517333" w14:textId="77777777" w:rsidR="00DB2A93" w:rsidRDefault="00DB2A93" w:rsidP="00D8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EE75" w14:textId="77777777" w:rsidR="00E90486" w:rsidRDefault="00E90486" w:rsidP="00B92AB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D2DB2CA" wp14:editId="35462223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22860"/>
              <wp:wrapSquare wrapText="bothSides"/>
              <wp:docPr id="4" name="사각형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2A2F72" w14:textId="77777777" w:rsidR="00E90486" w:rsidRPr="00CB5EFA" w:rsidRDefault="00E90486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2DB2CA" id="사각형 40" o:spid="_x0000_s1042" style="position:absolute;left:0;text-align:left;margin-left:-15.2pt;margin-top:5.3pt;width:36pt;height:25.2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" fillcolor="#1f3763 [1604]" strokecolor="#1f3763 [1604]" strokeweight="3pt">
              <v:textbox>
                <w:txbxContent>
                  <w:p w14:paraId="562A2F72" w14:textId="77777777" w:rsidR="00E90486" w:rsidRPr="00CB5EFA" w:rsidRDefault="00E90486">
                    <w:pPr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instrText>PAGE   \* MERGEFORMAT</w:instrTex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  <w:lang w:val="ko-KR"/>
                      </w:rPr>
                      <w:t>2</w: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538DFA" wp14:editId="5E9872C7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E5B13" id="사각형 38" o:spid="_x0000_s1026" style="position:absolute;left:0;text-align:left;margin-left:0;margin-top:2.65pt;width:466.5pt;height:1.4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" fillcolor="black [3213]" stroked="f" strokeweight="1pt"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EE451" w14:textId="4FACDC99" w:rsidR="00E90486" w:rsidRPr="00B92ABE" w:rsidRDefault="00E90486" w:rsidP="00B92ABE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597C854" wp14:editId="0023AB2F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9525" b="28575"/>
              <wp:wrapSquare wrapText="bothSides"/>
              <wp:docPr id="9" name="그룹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40" name="사각형 40"/>
                      <wps:cNvSpPr/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12918" w14:textId="77777777" w:rsidR="00E90486" w:rsidRPr="00CB5EFA" w:rsidRDefault="00E90486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97C854" id="그룹 9" o:spid="_x0000_s1043" style="position:absolute;left:0;text-align:left;margin-left:0;margin-top:32pt;width:521.25pt;height:32.25pt;z-index:251660288;mso-position-horizontal:left;mso-position-horizontal-relative:margin;mso-width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">
              <v:rect 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" fillcolor="#1f3763 [1604]" strokecolor="#1f3763 [1604]" strokeweight="3pt">
                <v:textbox>
                  <w:txbxContent>
                    <w:p w14:paraId="23612918" w14:textId="77777777" w:rsidR="00E90486" w:rsidRPr="00CB5EFA" w:rsidRDefault="00E90486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B416" w14:textId="727D20FB" w:rsidR="00E90486" w:rsidRDefault="00E90486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5673345" wp14:editId="0DFA6BD4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635" b="19050"/>
              <wp:wrapSquare wrapText="bothSides"/>
              <wp:docPr id="14" name="그룹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3" name="사각형 40"/>
                      <wps:cNvSpPr/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964D1" w14:textId="77777777" w:rsidR="00E90486" w:rsidRPr="00CB5EFA" w:rsidRDefault="00E90486" w:rsidP="006D704E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673345" id="그룹 1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">
              <v:rect 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" fillcolor="#1f3763 [1604]" strokecolor="#1f3763 [1604]" strokeweight="3pt">
                <v:textbox>
                  <w:txbxContent>
                    <w:p w14:paraId="3B0964D1" w14:textId="77777777" w:rsidR="00E90486" w:rsidRPr="00CB5EFA" w:rsidRDefault="00E90486" w:rsidP="006D704E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B97AA" w14:textId="77777777" w:rsidR="00DB2A93" w:rsidRDefault="00DB2A93" w:rsidP="00D83F7B">
      <w:pPr>
        <w:spacing w:after="0" w:line="240" w:lineRule="auto"/>
      </w:pPr>
      <w:r>
        <w:separator/>
      </w:r>
    </w:p>
  </w:footnote>
  <w:footnote w:type="continuationSeparator" w:id="0">
    <w:p w14:paraId="32269C83" w14:textId="77777777" w:rsidR="00DB2A93" w:rsidRDefault="00DB2A93" w:rsidP="00D83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E6E"/>
    <w:multiLevelType w:val="hybridMultilevel"/>
    <w:tmpl w:val="1E5CF5E8"/>
    <w:lvl w:ilvl="0" w:tplc="B7280A50">
      <w:numFmt w:val="bullet"/>
      <w:lvlText w:val=""/>
      <w:lvlJc w:val="left"/>
      <w:pPr>
        <w:ind w:left="46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387007C"/>
    <w:multiLevelType w:val="hybridMultilevel"/>
    <w:tmpl w:val="D00858DA"/>
    <w:lvl w:ilvl="0" w:tplc="51C45C28">
      <w:start w:val="202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04821668"/>
    <w:multiLevelType w:val="hybridMultilevel"/>
    <w:tmpl w:val="97F889AC"/>
    <w:lvl w:ilvl="0" w:tplc="CC4053C2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3" w15:restartNumberingAfterBreak="0">
    <w:nsid w:val="04997F4D"/>
    <w:multiLevelType w:val="hybridMultilevel"/>
    <w:tmpl w:val="9E54927E"/>
    <w:lvl w:ilvl="0" w:tplc="1FEE3A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7866253"/>
    <w:multiLevelType w:val="hybridMultilevel"/>
    <w:tmpl w:val="75F6F26A"/>
    <w:lvl w:ilvl="0" w:tplc="0F1C1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0B7C52D6"/>
    <w:multiLevelType w:val="hybridMultilevel"/>
    <w:tmpl w:val="DDDCE0DC"/>
    <w:lvl w:ilvl="0" w:tplc="C52CCA1C">
      <w:start w:val="1"/>
      <w:numFmt w:val="bullet"/>
      <w:lvlText w:val="-"/>
      <w:lvlJc w:val="left"/>
      <w:pPr>
        <w:ind w:left="643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4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0" w:hanging="400"/>
      </w:pPr>
      <w:rPr>
        <w:rFonts w:ascii="Wingdings" w:hAnsi="Wingdings" w:hint="default"/>
      </w:rPr>
    </w:lvl>
  </w:abstractNum>
  <w:abstractNum w:abstractNumId="6" w15:restartNumberingAfterBreak="0">
    <w:nsid w:val="0EEB70BC"/>
    <w:multiLevelType w:val="hybridMultilevel"/>
    <w:tmpl w:val="9F4A53AA"/>
    <w:lvl w:ilvl="0" w:tplc="95BCB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2E7B3B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2AC110A"/>
    <w:multiLevelType w:val="hybridMultilevel"/>
    <w:tmpl w:val="F21A5F0A"/>
    <w:lvl w:ilvl="0" w:tplc="4BBE2D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81354EF"/>
    <w:multiLevelType w:val="hybridMultilevel"/>
    <w:tmpl w:val="88D6EE14"/>
    <w:lvl w:ilvl="0" w:tplc="F98649A4">
      <w:start w:val="2021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10" w15:restartNumberingAfterBreak="0">
    <w:nsid w:val="26C63685"/>
    <w:multiLevelType w:val="hybridMultilevel"/>
    <w:tmpl w:val="296EEE5C"/>
    <w:lvl w:ilvl="0" w:tplc="BD2E1774">
      <w:start w:val="1"/>
      <w:numFmt w:val="decimal"/>
      <w:lvlText w:val="%1)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11" w15:restartNumberingAfterBreak="0">
    <w:nsid w:val="2775751F"/>
    <w:multiLevelType w:val="hybridMultilevel"/>
    <w:tmpl w:val="9B2EA370"/>
    <w:lvl w:ilvl="0" w:tplc="B8E472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A165108"/>
    <w:multiLevelType w:val="hybridMultilevel"/>
    <w:tmpl w:val="6A5E2416"/>
    <w:lvl w:ilvl="0" w:tplc="3D7AC024">
      <w:start w:val="1"/>
      <w:numFmt w:val="decimal"/>
      <w:lvlText w:val="%1)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0" w:hanging="400"/>
      </w:pPr>
    </w:lvl>
    <w:lvl w:ilvl="2" w:tplc="0409001B" w:tentative="1">
      <w:start w:val="1"/>
      <w:numFmt w:val="lowerRoman"/>
      <w:lvlText w:val="%3."/>
      <w:lvlJc w:val="right"/>
      <w:pPr>
        <w:ind w:left="1310" w:hanging="400"/>
      </w:pPr>
    </w:lvl>
    <w:lvl w:ilvl="3" w:tplc="0409000F" w:tentative="1">
      <w:start w:val="1"/>
      <w:numFmt w:val="decimal"/>
      <w:lvlText w:val="%4."/>
      <w:lvlJc w:val="left"/>
      <w:pPr>
        <w:ind w:left="1710" w:hanging="400"/>
      </w:pPr>
    </w:lvl>
    <w:lvl w:ilvl="4" w:tplc="04090019" w:tentative="1">
      <w:start w:val="1"/>
      <w:numFmt w:val="upperLetter"/>
      <w:lvlText w:val="%5."/>
      <w:lvlJc w:val="left"/>
      <w:pPr>
        <w:ind w:left="2110" w:hanging="400"/>
      </w:pPr>
    </w:lvl>
    <w:lvl w:ilvl="5" w:tplc="0409001B" w:tentative="1">
      <w:start w:val="1"/>
      <w:numFmt w:val="lowerRoman"/>
      <w:lvlText w:val="%6."/>
      <w:lvlJc w:val="right"/>
      <w:pPr>
        <w:ind w:left="2510" w:hanging="400"/>
      </w:pPr>
    </w:lvl>
    <w:lvl w:ilvl="6" w:tplc="0409000F" w:tentative="1">
      <w:start w:val="1"/>
      <w:numFmt w:val="decimal"/>
      <w:lvlText w:val="%7."/>
      <w:lvlJc w:val="left"/>
      <w:pPr>
        <w:ind w:left="2910" w:hanging="400"/>
      </w:pPr>
    </w:lvl>
    <w:lvl w:ilvl="7" w:tplc="04090019" w:tentative="1">
      <w:start w:val="1"/>
      <w:numFmt w:val="upperLetter"/>
      <w:lvlText w:val="%8."/>
      <w:lvlJc w:val="left"/>
      <w:pPr>
        <w:ind w:left="3310" w:hanging="400"/>
      </w:pPr>
    </w:lvl>
    <w:lvl w:ilvl="8" w:tplc="0409001B" w:tentative="1">
      <w:start w:val="1"/>
      <w:numFmt w:val="lowerRoman"/>
      <w:lvlText w:val="%9."/>
      <w:lvlJc w:val="right"/>
      <w:pPr>
        <w:ind w:left="3710" w:hanging="400"/>
      </w:pPr>
    </w:lvl>
  </w:abstractNum>
  <w:abstractNum w:abstractNumId="13" w15:restartNumberingAfterBreak="0">
    <w:nsid w:val="2B1804BE"/>
    <w:multiLevelType w:val="hybridMultilevel"/>
    <w:tmpl w:val="6B8067C8"/>
    <w:lvl w:ilvl="0" w:tplc="6974F7A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081DB2"/>
    <w:multiLevelType w:val="hybridMultilevel"/>
    <w:tmpl w:val="0B089512"/>
    <w:lvl w:ilvl="0" w:tplc="19A0907A">
      <w:start w:val="2"/>
      <w:numFmt w:val="decimal"/>
      <w:lvlText w:val="%1)"/>
      <w:lvlJc w:val="left"/>
      <w:pPr>
        <w:ind w:left="8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15" w15:restartNumberingAfterBreak="0">
    <w:nsid w:val="312A5503"/>
    <w:multiLevelType w:val="hybridMultilevel"/>
    <w:tmpl w:val="38D47ED4"/>
    <w:lvl w:ilvl="0" w:tplc="5D26E8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4527880"/>
    <w:multiLevelType w:val="hybridMultilevel"/>
    <w:tmpl w:val="E8C464B2"/>
    <w:lvl w:ilvl="0" w:tplc="822EC1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35A4107E"/>
    <w:multiLevelType w:val="hybridMultilevel"/>
    <w:tmpl w:val="89FACFC0"/>
    <w:lvl w:ilvl="0" w:tplc="DB48013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8" w15:restartNumberingAfterBreak="0">
    <w:nsid w:val="399D7253"/>
    <w:multiLevelType w:val="hybridMultilevel"/>
    <w:tmpl w:val="B05A0E04"/>
    <w:lvl w:ilvl="0" w:tplc="3D7AC024">
      <w:start w:val="1"/>
      <w:numFmt w:val="decimal"/>
      <w:lvlText w:val="%1)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0" w:hanging="400"/>
      </w:pPr>
    </w:lvl>
    <w:lvl w:ilvl="2" w:tplc="0409001B" w:tentative="1">
      <w:start w:val="1"/>
      <w:numFmt w:val="lowerRoman"/>
      <w:lvlText w:val="%3."/>
      <w:lvlJc w:val="right"/>
      <w:pPr>
        <w:ind w:left="1310" w:hanging="400"/>
      </w:pPr>
    </w:lvl>
    <w:lvl w:ilvl="3" w:tplc="0409000F" w:tentative="1">
      <w:start w:val="1"/>
      <w:numFmt w:val="decimal"/>
      <w:lvlText w:val="%4."/>
      <w:lvlJc w:val="left"/>
      <w:pPr>
        <w:ind w:left="1710" w:hanging="400"/>
      </w:pPr>
    </w:lvl>
    <w:lvl w:ilvl="4" w:tplc="04090019" w:tentative="1">
      <w:start w:val="1"/>
      <w:numFmt w:val="upperLetter"/>
      <w:lvlText w:val="%5."/>
      <w:lvlJc w:val="left"/>
      <w:pPr>
        <w:ind w:left="2110" w:hanging="400"/>
      </w:pPr>
    </w:lvl>
    <w:lvl w:ilvl="5" w:tplc="0409001B" w:tentative="1">
      <w:start w:val="1"/>
      <w:numFmt w:val="lowerRoman"/>
      <w:lvlText w:val="%6."/>
      <w:lvlJc w:val="right"/>
      <w:pPr>
        <w:ind w:left="2510" w:hanging="400"/>
      </w:pPr>
    </w:lvl>
    <w:lvl w:ilvl="6" w:tplc="0409000F" w:tentative="1">
      <w:start w:val="1"/>
      <w:numFmt w:val="decimal"/>
      <w:lvlText w:val="%7."/>
      <w:lvlJc w:val="left"/>
      <w:pPr>
        <w:ind w:left="2910" w:hanging="400"/>
      </w:pPr>
    </w:lvl>
    <w:lvl w:ilvl="7" w:tplc="04090019" w:tentative="1">
      <w:start w:val="1"/>
      <w:numFmt w:val="upperLetter"/>
      <w:lvlText w:val="%8."/>
      <w:lvlJc w:val="left"/>
      <w:pPr>
        <w:ind w:left="3310" w:hanging="400"/>
      </w:pPr>
    </w:lvl>
    <w:lvl w:ilvl="8" w:tplc="0409001B" w:tentative="1">
      <w:start w:val="1"/>
      <w:numFmt w:val="lowerRoman"/>
      <w:lvlText w:val="%9."/>
      <w:lvlJc w:val="right"/>
      <w:pPr>
        <w:ind w:left="3710" w:hanging="400"/>
      </w:pPr>
    </w:lvl>
  </w:abstractNum>
  <w:abstractNum w:abstractNumId="19" w15:restartNumberingAfterBreak="0">
    <w:nsid w:val="3F77745F"/>
    <w:multiLevelType w:val="hybridMultilevel"/>
    <w:tmpl w:val="5CA4734E"/>
    <w:lvl w:ilvl="0" w:tplc="822EC19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1B5744B"/>
    <w:multiLevelType w:val="multilevel"/>
    <w:tmpl w:val="D466C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40C3EE7"/>
    <w:multiLevelType w:val="hybridMultilevel"/>
    <w:tmpl w:val="BCFA4F46"/>
    <w:lvl w:ilvl="0" w:tplc="B692B8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56F7ACE"/>
    <w:multiLevelType w:val="hybridMultilevel"/>
    <w:tmpl w:val="9876634C"/>
    <w:lvl w:ilvl="0" w:tplc="709ED93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7F96D1D"/>
    <w:multiLevelType w:val="hybridMultilevel"/>
    <w:tmpl w:val="3FD08090"/>
    <w:lvl w:ilvl="0" w:tplc="67546B00">
      <w:start w:val="2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92129E1"/>
    <w:multiLevelType w:val="hybridMultilevel"/>
    <w:tmpl w:val="B1629CCE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9D072AC"/>
    <w:multiLevelType w:val="multilevel"/>
    <w:tmpl w:val="164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94911"/>
    <w:multiLevelType w:val="hybridMultilevel"/>
    <w:tmpl w:val="46EC2CBE"/>
    <w:lvl w:ilvl="0" w:tplc="B55AD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ACA7523"/>
    <w:multiLevelType w:val="hybridMultilevel"/>
    <w:tmpl w:val="B8F2B9D0"/>
    <w:lvl w:ilvl="0" w:tplc="4EAC76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4AF737B8"/>
    <w:multiLevelType w:val="hybridMultilevel"/>
    <w:tmpl w:val="F444610A"/>
    <w:lvl w:ilvl="0" w:tplc="559A74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9" w15:restartNumberingAfterBreak="0">
    <w:nsid w:val="4F6F1938"/>
    <w:multiLevelType w:val="hybridMultilevel"/>
    <w:tmpl w:val="C9E63494"/>
    <w:lvl w:ilvl="0" w:tplc="47923E4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30" w15:restartNumberingAfterBreak="0">
    <w:nsid w:val="54760BB7"/>
    <w:multiLevelType w:val="hybridMultilevel"/>
    <w:tmpl w:val="FE54891A"/>
    <w:lvl w:ilvl="0" w:tplc="FF528E7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56F70F7B"/>
    <w:multiLevelType w:val="hybridMultilevel"/>
    <w:tmpl w:val="1B9463F6"/>
    <w:lvl w:ilvl="0" w:tplc="760E80C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2" w15:restartNumberingAfterBreak="0">
    <w:nsid w:val="57215C5F"/>
    <w:multiLevelType w:val="hybridMultilevel"/>
    <w:tmpl w:val="C66C9652"/>
    <w:lvl w:ilvl="0" w:tplc="7664739C">
      <w:start w:val="4"/>
      <w:numFmt w:val="bullet"/>
      <w:lvlText w:val=""/>
      <w:lvlJc w:val="left"/>
      <w:pPr>
        <w:ind w:left="5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33" w15:restartNumberingAfterBreak="0">
    <w:nsid w:val="5A87454F"/>
    <w:multiLevelType w:val="hybridMultilevel"/>
    <w:tmpl w:val="BDB2EC1A"/>
    <w:lvl w:ilvl="0" w:tplc="DF88DE7C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5A8E50B5"/>
    <w:multiLevelType w:val="hybridMultilevel"/>
    <w:tmpl w:val="258CDD1C"/>
    <w:lvl w:ilvl="0" w:tplc="6602EC9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5" w15:restartNumberingAfterBreak="0">
    <w:nsid w:val="5B3B2644"/>
    <w:multiLevelType w:val="hybridMultilevel"/>
    <w:tmpl w:val="AE2A3104"/>
    <w:lvl w:ilvl="0" w:tplc="B5B0B380">
      <w:start w:val="1"/>
      <w:numFmt w:val="decimalEnclosedCircle"/>
      <w:lvlText w:val="%1"/>
      <w:lvlJc w:val="left"/>
      <w:pPr>
        <w:ind w:left="502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6" w15:restartNumberingAfterBreak="0">
    <w:nsid w:val="5F34103C"/>
    <w:multiLevelType w:val="hybridMultilevel"/>
    <w:tmpl w:val="7A70BA0C"/>
    <w:lvl w:ilvl="0" w:tplc="8F5E79CE">
      <w:start w:val="2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1B82766"/>
    <w:multiLevelType w:val="hybridMultilevel"/>
    <w:tmpl w:val="C7FA7CEC"/>
    <w:lvl w:ilvl="0" w:tplc="9432E23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8" w15:restartNumberingAfterBreak="0">
    <w:nsid w:val="637A000A"/>
    <w:multiLevelType w:val="hybridMultilevel"/>
    <w:tmpl w:val="25E89060"/>
    <w:lvl w:ilvl="0" w:tplc="0DBE86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9" w15:restartNumberingAfterBreak="0">
    <w:nsid w:val="68195929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6B184940"/>
    <w:multiLevelType w:val="hybridMultilevel"/>
    <w:tmpl w:val="3738B2BC"/>
    <w:lvl w:ilvl="0" w:tplc="6A46855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6DD42017"/>
    <w:multiLevelType w:val="hybridMultilevel"/>
    <w:tmpl w:val="7A2210DE"/>
    <w:lvl w:ilvl="0" w:tplc="C52CCA1C">
      <w:start w:val="1"/>
      <w:numFmt w:val="bullet"/>
      <w:lvlText w:val="-"/>
      <w:lvlJc w:val="left"/>
      <w:pPr>
        <w:ind w:left="970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6EB27BDE"/>
    <w:multiLevelType w:val="hybridMultilevel"/>
    <w:tmpl w:val="A726E0FA"/>
    <w:lvl w:ilvl="0" w:tplc="0F36D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43" w15:restartNumberingAfterBreak="0">
    <w:nsid w:val="70EA0A85"/>
    <w:multiLevelType w:val="hybridMultilevel"/>
    <w:tmpl w:val="1812EBA6"/>
    <w:lvl w:ilvl="0" w:tplc="3794765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4" w15:restartNumberingAfterBreak="0">
    <w:nsid w:val="73C813A1"/>
    <w:multiLevelType w:val="hybridMultilevel"/>
    <w:tmpl w:val="0E40EC0A"/>
    <w:lvl w:ilvl="0" w:tplc="9692F71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5" w15:restartNumberingAfterBreak="0">
    <w:nsid w:val="7515072A"/>
    <w:multiLevelType w:val="hybridMultilevel"/>
    <w:tmpl w:val="8F72855A"/>
    <w:lvl w:ilvl="0" w:tplc="2CF29BD4">
      <w:start w:val="2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796C6FDC"/>
    <w:multiLevelType w:val="hybridMultilevel"/>
    <w:tmpl w:val="3D7885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7" w15:restartNumberingAfterBreak="0">
    <w:nsid w:val="7ED57CE6"/>
    <w:multiLevelType w:val="hybridMultilevel"/>
    <w:tmpl w:val="75385400"/>
    <w:lvl w:ilvl="0" w:tplc="28CA4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7F4E1C61"/>
    <w:multiLevelType w:val="hybridMultilevel"/>
    <w:tmpl w:val="7E224C72"/>
    <w:lvl w:ilvl="0" w:tplc="0D1656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6"/>
  </w:num>
  <w:num w:numId="2">
    <w:abstractNumId w:val="26"/>
  </w:num>
  <w:num w:numId="3">
    <w:abstractNumId w:val="2"/>
  </w:num>
  <w:num w:numId="4">
    <w:abstractNumId w:val="5"/>
  </w:num>
  <w:num w:numId="5">
    <w:abstractNumId w:val="10"/>
  </w:num>
  <w:num w:numId="6">
    <w:abstractNumId w:val="47"/>
  </w:num>
  <w:num w:numId="7">
    <w:abstractNumId w:val="38"/>
  </w:num>
  <w:num w:numId="8">
    <w:abstractNumId w:val="35"/>
  </w:num>
  <w:num w:numId="9">
    <w:abstractNumId w:val="41"/>
  </w:num>
  <w:num w:numId="10">
    <w:abstractNumId w:val="19"/>
  </w:num>
  <w:num w:numId="11">
    <w:abstractNumId w:val="43"/>
  </w:num>
  <w:num w:numId="12">
    <w:abstractNumId w:val="32"/>
  </w:num>
  <w:num w:numId="13">
    <w:abstractNumId w:val="6"/>
  </w:num>
  <w:num w:numId="14">
    <w:abstractNumId w:val="8"/>
  </w:num>
  <w:num w:numId="15">
    <w:abstractNumId w:val="15"/>
  </w:num>
  <w:num w:numId="16">
    <w:abstractNumId w:val="28"/>
  </w:num>
  <w:num w:numId="17">
    <w:abstractNumId w:val="44"/>
  </w:num>
  <w:num w:numId="18">
    <w:abstractNumId w:val="21"/>
  </w:num>
  <w:num w:numId="19">
    <w:abstractNumId w:val="34"/>
  </w:num>
  <w:num w:numId="20">
    <w:abstractNumId w:val="31"/>
  </w:num>
  <w:num w:numId="21">
    <w:abstractNumId w:val="20"/>
  </w:num>
  <w:num w:numId="22">
    <w:abstractNumId w:val="42"/>
  </w:num>
  <w:num w:numId="23">
    <w:abstractNumId w:val="1"/>
  </w:num>
  <w:num w:numId="24">
    <w:abstractNumId w:val="9"/>
  </w:num>
  <w:num w:numId="25">
    <w:abstractNumId w:val="22"/>
  </w:num>
  <w:num w:numId="26">
    <w:abstractNumId w:val="37"/>
  </w:num>
  <w:num w:numId="27">
    <w:abstractNumId w:val="7"/>
  </w:num>
  <w:num w:numId="28">
    <w:abstractNumId w:val="46"/>
  </w:num>
  <w:num w:numId="29">
    <w:abstractNumId w:val="24"/>
  </w:num>
  <w:num w:numId="30">
    <w:abstractNumId w:val="39"/>
  </w:num>
  <w:num w:numId="31">
    <w:abstractNumId w:val="27"/>
  </w:num>
  <w:num w:numId="32">
    <w:abstractNumId w:val="4"/>
  </w:num>
  <w:num w:numId="33">
    <w:abstractNumId w:val="29"/>
  </w:num>
  <w:num w:numId="34">
    <w:abstractNumId w:val="48"/>
  </w:num>
  <w:num w:numId="35">
    <w:abstractNumId w:val="11"/>
  </w:num>
  <w:num w:numId="36">
    <w:abstractNumId w:val="30"/>
  </w:num>
  <w:num w:numId="37">
    <w:abstractNumId w:val="17"/>
  </w:num>
  <w:num w:numId="38">
    <w:abstractNumId w:val="3"/>
  </w:num>
  <w:num w:numId="39">
    <w:abstractNumId w:val="33"/>
  </w:num>
  <w:num w:numId="40">
    <w:abstractNumId w:val="25"/>
  </w:num>
  <w:num w:numId="41">
    <w:abstractNumId w:val="0"/>
  </w:num>
  <w:num w:numId="42">
    <w:abstractNumId w:val="40"/>
  </w:num>
  <w:num w:numId="43">
    <w:abstractNumId w:val="13"/>
  </w:num>
  <w:num w:numId="44">
    <w:abstractNumId w:val="12"/>
  </w:num>
  <w:num w:numId="45">
    <w:abstractNumId w:val="18"/>
  </w:num>
  <w:num w:numId="46">
    <w:abstractNumId w:val="14"/>
  </w:num>
  <w:num w:numId="47">
    <w:abstractNumId w:val="45"/>
  </w:num>
  <w:num w:numId="48">
    <w:abstractNumId w:val="23"/>
  </w:num>
  <w:num w:numId="49">
    <w:abstractNumId w:val="3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5"/>
    <w:rsid w:val="00001233"/>
    <w:rsid w:val="000012A0"/>
    <w:rsid w:val="00004455"/>
    <w:rsid w:val="00006B6A"/>
    <w:rsid w:val="00010497"/>
    <w:rsid w:val="00012F99"/>
    <w:rsid w:val="000145C1"/>
    <w:rsid w:val="00014FA8"/>
    <w:rsid w:val="00022F8B"/>
    <w:rsid w:val="0002495F"/>
    <w:rsid w:val="000252E5"/>
    <w:rsid w:val="000255FA"/>
    <w:rsid w:val="00026D0A"/>
    <w:rsid w:val="00030ED0"/>
    <w:rsid w:val="000332CB"/>
    <w:rsid w:val="00041BCA"/>
    <w:rsid w:val="00043183"/>
    <w:rsid w:val="000437E9"/>
    <w:rsid w:val="00045606"/>
    <w:rsid w:val="00046284"/>
    <w:rsid w:val="00050E97"/>
    <w:rsid w:val="000515A5"/>
    <w:rsid w:val="00052A9A"/>
    <w:rsid w:val="00053495"/>
    <w:rsid w:val="0005546D"/>
    <w:rsid w:val="000555D7"/>
    <w:rsid w:val="00056B77"/>
    <w:rsid w:val="00062991"/>
    <w:rsid w:val="0006424F"/>
    <w:rsid w:val="000648C6"/>
    <w:rsid w:val="00065AB0"/>
    <w:rsid w:val="0006700A"/>
    <w:rsid w:val="0007304C"/>
    <w:rsid w:val="000739C3"/>
    <w:rsid w:val="00075DB5"/>
    <w:rsid w:val="0007755B"/>
    <w:rsid w:val="00080B15"/>
    <w:rsid w:val="00084C7B"/>
    <w:rsid w:val="00085C44"/>
    <w:rsid w:val="00086367"/>
    <w:rsid w:val="00090E36"/>
    <w:rsid w:val="000953A7"/>
    <w:rsid w:val="00095F39"/>
    <w:rsid w:val="0009613B"/>
    <w:rsid w:val="000A092B"/>
    <w:rsid w:val="000A1487"/>
    <w:rsid w:val="000A3E36"/>
    <w:rsid w:val="000A5DB9"/>
    <w:rsid w:val="000A6BBD"/>
    <w:rsid w:val="000A7447"/>
    <w:rsid w:val="000B485C"/>
    <w:rsid w:val="000B6168"/>
    <w:rsid w:val="000C03A0"/>
    <w:rsid w:val="000C0E8E"/>
    <w:rsid w:val="000C1082"/>
    <w:rsid w:val="000C3E7F"/>
    <w:rsid w:val="000C4BCE"/>
    <w:rsid w:val="000C59ED"/>
    <w:rsid w:val="000C5C5B"/>
    <w:rsid w:val="000D0297"/>
    <w:rsid w:val="000D05B8"/>
    <w:rsid w:val="000D276C"/>
    <w:rsid w:val="000D3294"/>
    <w:rsid w:val="000D53B2"/>
    <w:rsid w:val="000E1F89"/>
    <w:rsid w:val="000E2046"/>
    <w:rsid w:val="000E74C7"/>
    <w:rsid w:val="000F10BD"/>
    <w:rsid w:val="000F74C7"/>
    <w:rsid w:val="000F7B90"/>
    <w:rsid w:val="00101095"/>
    <w:rsid w:val="00103401"/>
    <w:rsid w:val="001051AA"/>
    <w:rsid w:val="001054C3"/>
    <w:rsid w:val="00116794"/>
    <w:rsid w:val="0012042F"/>
    <w:rsid w:val="0012289F"/>
    <w:rsid w:val="00122FC2"/>
    <w:rsid w:val="00123E55"/>
    <w:rsid w:val="00124F19"/>
    <w:rsid w:val="00131D77"/>
    <w:rsid w:val="0013284A"/>
    <w:rsid w:val="00132ADD"/>
    <w:rsid w:val="0013428B"/>
    <w:rsid w:val="00135166"/>
    <w:rsid w:val="001362CE"/>
    <w:rsid w:val="00137487"/>
    <w:rsid w:val="00142F8D"/>
    <w:rsid w:val="00143F1D"/>
    <w:rsid w:val="0014541E"/>
    <w:rsid w:val="00146424"/>
    <w:rsid w:val="00151F1F"/>
    <w:rsid w:val="00152992"/>
    <w:rsid w:val="00154A14"/>
    <w:rsid w:val="00161C6C"/>
    <w:rsid w:val="00161CEE"/>
    <w:rsid w:val="001712FD"/>
    <w:rsid w:val="00186E16"/>
    <w:rsid w:val="00192AD2"/>
    <w:rsid w:val="001A3443"/>
    <w:rsid w:val="001B1BEB"/>
    <w:rsid w:val="001B2813"/>
    <w:rsid w:val="001B46B1"/>
    <w:rsid w:val="001B57E1"/>
    <w:rsid w:val="001C08C7"/>
    <w:rsid w:val="001C25DF"/>
    <w:rsid w:val="001C2ECA"/>
    <w:rsid w:val="001C33D7"/>
    <w:rsid w:val="001D10B3"/>
    <w:rsid w:val="001D4B0B"/>
    <w:rsid w:val="001E173D"/>
    <w:rsid w:val="001E1835"/>
    <w:rsid w:val="001E40FB"/>
    <w:rsid w:val="001E5DD2"/>
    <w:rsid w:val="001F18C0"/>
    <w:rsid w:val="001F3709"/>
    <w:rsid w:val="001F7165"/>
    <w:rsid w:val="001F7BCE"/>
    <w:rsid w:val="00202CC9"/>
    <w:rsid w:val="00202D0F"/>
    <w:rsid w:val="00203172"/>
    <w:rsid w:val="002032E7"/>
    <w:rsid w:val="00205084"/>
    <w:rsid w:val="00207231"/>
    <w:rsid w:val="00207F5C"/>
    <w:rsid w:val="00210353"/>
    <w:rsid w:val="002108F9"/>
    <w:rsid w:val="002113E5"/>
    <w:rsid w:val="00213AAD"/>
    <w:rsid w:val="00213B89"/>
    <w:rsid w:val="00213E2D"/>
    <w:rsid w:val="00217385"/>
    <w:rsid w:val="00221585"/>
    <w:rsid w:val="00222CEE"/>
    <w:rsid w:val="00230608"/>
    <w:rsid w:val="0023261D"/>
    <w:rsid w:val="00234BB2"/>
    <w:rsid w:val="002353C7"/>
    <w:rsid w:val="0024205B"/>
    <w:rsid w:val="002437F4"/>
    <w:rsid w:val="00246F00"/>
    <w:rsid w:val="00251A2D"/>
    <w:rsid w:val="00251A84"/>
    <w:rsid w:val="002520EA"/>
    <w:rsid w:val="0026040F"/>
    <w:rsid w:val="00261306"/>
    <w:rsid w:val="0026131B"/>
    <w:rsid w:val="002634B6"/>
    <w:rsid w:val="0026626E"/>
    <w:rsid w:val="00266ABF"/>
    <w:rsid w:val="00267C3F"/>
    <w:rsid w:val="00271910"/>
    <w:rsid w:val="00272279"/>
    <w:rsid w:val="00273DB0"/>
    <w:rsid w:val="00274E55"/>
    <w:rsid w:val="0027656E"/>
    <w:rsid w:val="00280088"/>
    <w:rsid w:val="00285E91"/>
    <w:rsid w:val="00287650"/>
    <w:rsid w:val="00293893"/>
    <w:rsid w:val="0029757F"/>
    <w:rsid w:val="002A0B8C"/>
    <w:rsid w:val="002A0EEA"/>
    <w:rsid w:val="002A2FBF"/>
    <w:rsid w:val="002A5FE4"/>
    <w:rsid w:val="002A7F80"/>
    <w:rsid w:val="002B0319"/>
    <w:rsid w:val="002B1534"/>
    <w:rsid w:val="002B2634"/>
    <w:rsid w:val="002B2BB1"/>
    <w:rsid w:val="002B7EAE"/>
    <w:rsid w:val="002C3B5A"/>
    <w:rsid w:val="002D1F82"/>
    <w:rsid w:val="002D5BF6"/>
    <w:rsid w:val="002E1FCA"/>
    <w:rsid w:val="002E2660"/>
    <w:rsid w:val="002E3C6B"/>
    <w:rsid w:val="002E47FE"/>
    <w:rsid w:val="002E4875"/>
    <w:rsid w:val="002F7266"/>
    <w:rsid w:val="002F7558"/>
    <w:rsid w:val="003009B3"/>
    <w:rsid w:val="0030126D"/>
    <w:rsid w:val="0030187D"/>
    <w:rsid w:val="003021C8"/>
    <w:rsid w:val="00306D12"/>
    <w:rsid w:val="0031184D"/>
    <w:rsid w:val="00312D9D"/>
    <w:rsid w:val="00314262"/>
    <w:rsid w:val="00316AC9"/>
    <w:rsid w:val="00320768"/>
    <w:rsid w:val="00325ACD"/>
    <w:rsid w:val="00325CB1"/>
    <w:rsid w:val="003269F5"/>
    <w:rsid w:val="00327263"/>
    <w:rsid w:val="00327C91"/>
    <w:rsid w:val="003305B8"/>
    <w:rsid w:val="003305F6"/>
    <w:rsid w:val="00330981"/>
    <w:rsid w:val="00330AC1"/>
    <w:rsid w:val="00331D27"/>
    <w:rsid w:val="00333DF4"/>
    <w:rsid w:val="003372E8"/>
    <w:rsid w:val="00343FCC"/>
    <w:rsid w:val="00346F4F"/>
    <w:rsid w:val="003539A2"/>
    <w:rsid w:val="00354208"/>
    <w:rsid w:val="00354DB5"/>
    <w:rsid w:val="00355804"/>
    <w:rsid w:val="003603E5"/>
    <w:rsid w:val="00360714"/>
    <w:rsid w:val="00360BF7"/>
    <w:rsid w:val="00363621"/>
    <w:rsid w:val="00365F06"/>
    <w:rsid w:val="00366F17"/>
    <w:rsid w:val="003721FF"/>
    <w:rsid w:val="00375671"/>
    <w:rsid w:val="00383627"/>
    <w:rsid w:val="00384947"/>
    <w:rsid w:val="00391C2E"/>
    <w:rsid w:val="0039205D"/>
    <w:rsid w:val="0039446F"/>
    <w:rsid w:val="0039646F"/>
    <w:rsid w:val="003A084A"/>
    <w:rsid w:val="003A3CAB"/>
    <w:rsid w:val="003A43F0"/>
    <w:rsid w:val="003A6C10"/>
    <w:rsid w:val="003B566B"/>
    <w:rsid w:val="003B7007"/>
    <w:rsid w:val="003C4B69"/>
    <w:rsid w:val="003C5FBE"/>
    <w:rsid w:val="003C60AF"/>
    <w:rsid w:val="003C6171"/>
    <w:rsid w:val="003D06D4"/>
    <w:rsid w:val="003D1A81"/>
    <w:rsid w:val="003D1BD8"/>
    <w:rsid w:val="003D2359"/>
    <w:rsid w:val="003D2CD2"/>
    <w:rsid w:val="003D495B"/>
    <w:rsid w:val="003D52F0"/>
    <w:rsid w:val="003D61EC"/>
    <w:rsid w:val="003E272F"/>
    <w:rsid w:val="003E2DA6"/>
    <w:rsid w:val="003E661F"/>
    <w:rsid w:val="003F55C5"/>
    <w:rsid w:val="003F7493"/>
    <w:rsid w:val="0040302A"/>
    <w:rsid w:val="004055FF"/>
    <w:rsid w:val="004062E7"/>
    <w:rsid w:val="00413C8D"/>
    <w:rsid w:val="00415B9F"/>
    <w:rsid w:val="004164AE"/>
    <w:rsid w:val="00416D4F"/>
    <w:rsid w:val="00417BC4"/>
    <w:rsid w:val="00420F3F"/>
    <w:rsid w:val="00422C00"/>
    <w:rsid w:val="00426ADE"/>
    <w:rsid w:val="004355E2"/>
    <w:rsid w:val="00440A3B"/>
    <w:rsid w:val="00451BF5"/>
    <w:rsid w:val="00452242"/>
    <w:rsid w:val="0045476C"/>
    <w:rsid w:val="00464E73"/>
    <w:rsid w:val="00472F12"/>
    <w:rsid w:val="004732F2"/>
    <w:rsid w:val="00475522"/>
    <w:rsid w:val="00482F62"/>
    <w:rsid w:val="004836D6"/>
    <w:rsid w:val="004851DE"/>
    <w:rsid w:val="00485FE9"/>
    <w:rsid w:val="0048682D"/>
    <w:rsid w:val="004905AE"/>
    <w:rsid w:val="0049067E"/>
    <w:rsid w:val="004926B7"/>
    <w:rsid w:val="00493B68"/>
    <w:rsid w:val="00493D26"/>
    <w:rsid w:val="004950B2"/>
    <w:rsid w:val="0049774E"/>
    <w:rsid w:val="004977FC"/>
    <w:rsid w:val="004A3CDB"/>
    <w:rsid w:val="004A50C0"/>
    <w:rsid w:val="004B08D9"/>
    <w:rsid w:val="004B09B4"/>
    <w:rsid w:val="004B1827"/>
    <w:rsid w:val="004B2CC2"/>
    <w:rsid w:val="004B5575"/>
    <w:rsid w:val="004B5C7D"/>
    <w:rsid w:val="004C049F"/>
    <w:rsid w:val="004C5967"/>
    <w:rsid w:val="004C5B68"/>
    <w:rsid w:val="004D0475"/>
    <w:rsid w:val="004E024E"/>
    <w:rsid w:val="004E3E9E"/>
    <w:rsid w:val="004E70A9"/>
    <w:rsid w:val="004F595B"/>
    <w:rsid w:val="004F77E0"/>
    <w:rsid w:val="00501A35"/>
    <w:rsid w:val="00502AE0"/>
    <w:rsid w:val="005035C1"/>
    <w:rsid w:val="00503F4B"/>
    <w:rsid w:val="005046F4"/>
    <w:rsid w:val="00506490"/>
    <w:rsid w:val="005101D0"/>
    <w:rsid w:val="00510372"/>
    <w:rsid w:val="00510A00"/>
    <w:rsid w:val="00512ECC"/>
    <w:rsid w:val="005174BC"/>
    <w:rsid w:val="00524190"/>
    <w:rsid w:val="00526AD9"/>
    <w:rsid w:val="00530007"/>
    <w:rsid w:val="00530651"/>
    <w:rsid w:val="005403AE"/>
    <w:rsid w:val="005425CF"/>
    <w:rsid w:val="005431DF"/>
    <w:rsid w:val="00550A74"/>
    <w:rsid w:val="005531BD"/>
    <w:rsid w:val="0056546C"/>
    <w:rsid w:val="00565A8A"/>
    <w:rsid w:val="00565F74"/>
    <w:rsid w:val="00572B80"/>
    <w:rsid w:val="00573386"/>
    <w:rsid w:val="00580BFA"/>
    <w:rsid w:val="0058298F"/>
    <w:rsid w:val="005837A5"/>
    <w:rsid w:val="00583F72"/>
    <w:rsid w:val="00587E20"/>
    <w:rsid w:val="00594D82"/>
    <w:rsid w:val="005A1D0B"/>
    <w:rsid w:val="005A2E9F"/>
    <w:rsid w:val="005A455F"/>
    <w:rsid w:val="005A4E6D"/>
    <w:rsid w:val="005B333F"/>
    <w:rsid w:val="005B4B72"/>
    <w:rsid w:val="005B59C9"/>
    <w:rsid w:val="005B656E"/>
    <w:rsid w:val="005B7323"/>
    <w:rsid w:val="005C022C"/>
    <w:rsid w:val="005C16CE"/>
    <w:rsid w:val="005C3E78"/>
    <w:rsid w:val="005C5B8A"/>
    <w:rsid w:val="005C74FB"/>
    <w:rsid w:val="005D0D33"/>
    <w:rsid w:val="005D134C"/>
    <w:rsid w:val="005D4EE4"/>
    <w:rsid w:val="005E0732"/>
    <w:rsid w:val="005E4BE6"/>
    <w:rsid w:val="005E6FD3"/>
    <w:rsid w:val="005E700A"/>
    <w:rsid w:val="005E7BF2"/>
    <w:rsid w:val="005F6977"/>
    <w:rsid w:val="00601FDE"/>
    <w:rsid w:val="0060367D"/>
    <w:rsid w:val="00604D42"/>
    <w:rsid w:val="00604D5A"/>
    <w:rsid w:val="00612D61"/>
    <w:rsid w:val="00613C02"/>
    <w:rsid w:val="006142BC"/>
    <w:rsid w:val="00614967"/>
    <w:rsid w:val="00614A8A"/>
    <w:rsid w:val="00616392"/>
    <w:rsid w:val="0061645E"/>
    <w:rsid w:val="00617215"/>
    <w:rsid w:val="00621975"/>
    <w:rsid w:val="0062216B"/>
    <w:rsid w:val="00631ABF"/>
    <w:rsid w:val="006330F6"/>
    <w:rsid w:val="0063457A"/>
    <w:rsid w:val="0063489F"/>
    <w:rsid w:val="00635DA0"/>
    <w:rsid w:val="00636699"/>
    <w:rsid w:val="00636F22"/>
    <w:rsid w:val="00637E75"/>
    <w:rsid w:val="006418FF"/>
    <w:rsid w:val="00641F68"/>
    <w:rsid w:val="00642F4B"/>
    <w:rsid w:val="00653A52"/>
    <w:rsid w:val="00656ACC"/>
    <w:rsid w:val="00656BD5"/>
    <w:rsid w:val="00657753"/>
    <w:rsid w:val="0066000A"/>
    <w:rsid w:val="00665658"/>
    <w:rsid w:val="006676AB"/>
    <w:rsid w:val="00676112"/>
    <w:rsid w:val="00676412"/>
    <w:rsid w:val="00676BD6"/>
    <w:rsid w:val="00680899"/>
    <w:rsid w:val="00681D50"/>
    <w:rsid w:val="00684B88"/>
    <w:rsid w:val="00686BCF"/>
    <w:rsid w:val="00687022"/>
    <w:rsid w:val="00692EAA"/>
    <w:rsid w:val="006973ED"/>
    <w:rsid w:val="006A158E"/>
    <w:rsid w:val="006A24C5"/>
    <w:rsid w:val="006A65F8"/>
    <w:rsid w:val="006B08AC"/>
    <w:rsid w:val="006B0C3F"/>
    <w:rsid w:val="006B0D3C"/>
    <w:rsid w:val="006B53E1"/>
    <w:rsid w:val="006B6594"/>
    <w:rsid w:val="006B7588"/>
    <w:rsid w:val="006C2FA8"/>
    <w:rsid w:val="006C333D"/>
    <w:rsid w:val="006C6B86"/>
    <w:rsid w:val="006C6BBD"/>
    <w:rsid w:val="006D704E"/>
    <w:rsid w:val="006D79FE"/>
    <w:rsid w:val="006E0CA5"/>
    <w:rsid w:val="006E2669"/>
    <w:rsid w:val="006E26D7"/>
    <w:rsid w:val="006E2F75"/>
    <w:rsid w:val="006E7C0C"/>
    <w:rsid w:val="006F0751"/>
    <w:rsid w:val="006F28F4"/>
    <w:rsid w:val="006F566D"/>
    <w:rsid w:val="0071201E"/>
    <w:rsid w:val="0071236A"/>
    <w:rsid w:val="007203C3"/>
    <w:rsid w:val="007216B1"/>
    <w:rsid w:val="0072369D"/>
    <w:rsid w:val="0072465D"/>
    <w:rsid w:val="00725683"/>
    <w:rsid w:val="0072625B"/>
    <w:rsid w:val="007270D6"/>
    <w:rsid w:val="0073066F"/>
    <w:rsid w:val="00731168"/>
    <w:rsid w:val="007429F3"/>
    <w:rsid w:val="0074542A"/>
    <w:rsid w:val="007505C1"/>
    <w:rsid w:val="007506D0"/>
    <w:rsid w:val="00755E07"/>
    <w:rsid w:val="007561DC"/>
    <w:rsid w:val="00760FC4"/>
    <w:rsid w:val="00767384"/>
    <w:rsid w:val="0077105F"/>
    <w:rsid w:val="00771E5A"/>
    <w:rsid w:val="00772328"/>
    <w:rsid w:val="00780C02"/>
    <w:rsid w:val="00780E4D"/>
    <w:rsid w:val="00781105"/>
    <w:rsid w:val="007828BA"/>
    <w:rsid w:val="00785EC3"/>
    <w:rsid w:val="007860A2"/>
    <w:rsid w:val="0079013D"/>
    <w:rsid w:val="0079111E"/>
    <w:rsid w:val="0079513C"/>
    <w:rsid w:val="00796C8B"/>
    <w:rsid w:val="007A23E1"/>
    <w:rsid w:val="007A4A7E"/>
    <w:rsid w:val="007A6D0A"/>
    <w:rsid w:val="007B0850"/>
    <w:rsid w:val="007B28BE"/>
    <w:rsid w:val="007B5E48"/>
    <w:rsid w:val="007B6297"/>
    <w:rsid w:val="007B75A9"/>
    <w:rsid w:val="007C0482"/>
    <w:rsid w:val="007C15EE"/>
    <w:rsid w:val="007C538B"/>
    <w:rsid w:val="007C5693"/>
    <w:rsid w:val="007D0051"/>
    <w:rsid w:val="007D1059"/>
    <w:rsid w:val="007D1703"/>
    <w:rsid w:val="007D21B2"/>
    <w:rsid w:val="007D40F2"/>
    <w:rsid w:val="007D5971"/>
    <w:rsid w:val="007E0894"/>
    <w:rsid w:val="007E4EF8"/>
    <w:rsid w:val="007E57D1"/>
    <w:rsid w:val="007F1558"/>
    <w:rsid w:val="007F22BC"/>
    <w:rsid w:val="007F2E5E"/>
    <w:rsid w:val="007F485E"/>
    <w:rsid w:val="008072DE"/>
    <w:rsid w:val="00814ED5"/>
    <w:rsid w:val="00815100"/>
    <w:rsid w:val="00816A2B"/>
    <w:rsid w:val="0082507A"/>
    <w:rsid w:val="00826F88"/>
    <w:rsid w:val="00830F0B"/>
    <w:rsid w:val="0083205F"/>
    <w:rsid w:val="00845378"/>
    <w:rsid w:val="00852713"/>
    <w:rsid w:val="00861AB4"/>
    <w:rsid w:val="00865DF1"/>
    <w:rsid w:val="00866FC9"/>
    <w:rsid w:val="00870528"/>
    <w:rsid w:val="00876520"/>
    <w:rsid w:val="00886E5D"/>
    <w:rsid w:val="0089023F"/>
    <w:rsid w:val="0089029A"/>
    <w:rsid w:val="008928F2"/>
    <w:rsid w:val="00895516"/>
    <w:rsid w:val="008A6DE2"/>
    <w:rsid w:val="008B0F3F"/>
    <w:rsid w:val="008B187A"/>
    <w:rsid w:val="008B1F60"/>
    <w:rsid w:val="008B4535"/>
    <w:rsid w:val="008C1C6A"/>
    <w:rsid w:val="008C1F92"/>
    <w:rsid w:val="008C2E84"/>
    <w:rsid w:val="008C5508"/>
    <w:rsid w:val="008C5510"/>
    <w:rsid w:val="008D1C0B"/>
    <w:rsid w:val="008E2C6A"/>
    <w:rsid w:val="008E2D0C"/>
    <w:rsid w:val="008E41AE"/>
    <w:rsid w:val="008E5859"/>
    <w:rsid w:val="008F26F0"/>
    <w:rsid w:val="008F6086"/>
    <w:rsid w:val="008F63B9"/>
    <w:rsid w:val="00900DAB"/>
    <w:rsid w:val="00902DDA"/>
    <w:rsid w:val="009034EA"/>
    <w:rsid w:val="0090441C"/>
    <w:rsid w:val="00905A6E"/>
    <w:rsid w:val="00905AC1"/>
    <w:rsid w:val="009065EC"/>
    <w:rsid w:val="00911A41"/>
    <w:rsid w:val="00912219"/>
    <w:rsid w:val="00921B39"/>
    <w:rsid w:val="00924D6B"/>
    <w:rsid w:val="0092513A"/>
    <w:rsid w:val="00926626"/>
    <w:rsid w:val="00926F67"/>
    <w:rsid w:val="00931AEF"/>
    <w:rsid w:val="00936C80"/>
    <w:rsid w:val="00941801"/>
    <w:rsid w:val="00943F61"/>
    <w:rsid w:val="009556F1"/>
    <w:rsid w:val="00961854"/>
    <w:rsid w:val="00963589"/>
    <w:rsid w:val="00964051"/>
    <w:rsid w:val="009641FF"/>
    <w:rsid w:val="009657AB"/>
    <w:rsid w:val="0097128D"/>
    <w:rsid w:val="009739B2"/>
    <w:rsid w:val="00975089"/>
    <w:rsid w:val="009775BA"/>
    <w:rsid w:val="00983EF2"/>
    <w:rsid w:val="009865D1"/>
    <w:rsid w:val="00987085"/>
    <w:rsid w:val="009874D0"/>
    <w:rsid w:val="00991591"/>
    <w:rsid w:val="00994149"/>
    <w:rsid w:val="009955E9"/>
    <w:rsid w:val="00995E90"/>
    <w:rsid w:val="0099787C"/>
    <w:rsid w:val="009A361E"/>
    <w:rsid w:val="009A4219"/>
    <w:rsid w:val="009B0642"/>
    <w:rsid w:val="009B2864"/>
    <w:rsid w:val="009B3AFF"/>
    <w:rsid w:val="009B4230"/>
    <w:rsid w:val="009B6949"/>
    <w:rsid w:val="009B74A2"/>
    <w:rsid w:val="009C2F9E"/>
    <w:rsid w:val="009C484C"/>
    <w:rsid w:val="009C4B18"/>
    <w:rsid w:val="009C4C57"/>
    <w:rsid w:val="009C6651"/>
    <w:rsid w:val="009C6C93"/>
    <w:rsid w:val="009D0D18"/>
    <w:rsid w:val="009E04FE"/>
    <w:rsid w:val="009E3AB7"/>
    <w:rsid w:val="009E540C"/>
    <w:rsid w:val="009F2890"/>
    <w:rsid w:val="009F7DAB"/>
    <w:rsid w:val="00A10AEE"/>
    <w:rsid w:val="00A17177"/>
    <w:rsid w:val="00A253D3"/>
    <w:rsid w:val="00A315D4"/>
    <w:rsid w:val="00A351F1"/>
    <w:rsid w:val="00A35F3E"/>
    <w:rsid w:val="00A40FA0"/>
    <w:rsid w:val="00A419FA"/>
    <w:rsid w:val="00A42F7B"/>
    <w:rsid w:val="00A45A47"/>
    <w:rsid w:val="00A47B6C"/>
    <w:rsid w:val="00A5042B"/>
    <w:rsid w:val="00A52C5A"/>
    <w:rsid w:val="00A5353D"/>
    <w:rsid w:val="00A54165"/>
    <w:rsid w:val="00A55BA9"/>
    <w:rsid w:val="00A5769A"/>
    <w:rsid w:val="00A57ECD"/>
    <w:rsid w:val="00A619C8"/>
    <w:rsid w:val="00A641A0"/>
    <w:rsid w:val="00A661F3"/>
    <w:rsid w:val="00A67C9B"/>
    <w:rsid w:val="00A71614"/>
    <w:rsid w:val="00A71B48"/>
    <w:rsid w:val="00A71C7A"/>
    <w:rsid w:val="00A74EF2"/>
    <w:rsid w:val="00A814E2"/>
    <w:rsid w:val="00A820E8"/>
    <w:rsid w:val="00A837BE"/>
    <w:rsid w:val="00A907EC"/>
    <w:rsid w:val="00A94D1D"/>
    <w:rsid w:val="00A95FCC"/>
    <w:rsid w:val="00A96BD4"/>
    <w:rsid w:val="00AA397F"/>
    <w:rsid w:val="00AA58D9"/>
    <w:rsid w:val="00AB1B47"/>
    <w:rsid w:val="00AB1C18"/>
    <w:rsid w:val="00AB6066"/>
    <w:rsid w:val="00AC1F54"/>
    <w:rsid w:val="00AC3ACE"/>
    <w:rsid w:val="00AC420B"/>
    <w:rsid w:val="00AD27D1"/>
    <w:rsid w:val="00AD2E5B"/>
    <w:rsid w:val="00AD3A94"/>
    <w:rsid w:val="00AD5102"/>
    <w:rsid w:val="00AE673C"/>
    <w:rsid w:val="00AF08D0"/>
    <w:rsid w:val="00B06329"/>
    <w:rsid w:val="00B06339"/>
    <w:rsid w:val="00B10FFF"/>
    <w:rsid w:val="00B11D2B"/>
    <w:rsid w:val="00B12BF3"/>
    <w:rsid w:val="00B16ED7"/>
    <w:rsid w:val="00B2191C"/>
    <w:rsid w:val="00B220E2"/>
    <w:rsid w:val="00B23AB5"/>
    <w:rsid w:val="00B25012"/>
    <w:rsid w:val="00B25C02"/>
    <w:rsid w:val="00B26A0B"/>
    <w:rsid w:val="00B300F6"/>
    <w:rsid w:val="00B31E09"/>
    <w:rsid w:val="00B34991"/>
    <w:rsid w:val="00B37371"/>
    <w:rsid w:val="00B42818"/>
    <w:rsid w:val="00B4545E"/>
    <w:rsid w:val="00B50EC8"/>
    <w:rsid w:val="00B51E6D"/>
    <w:rsid w:val="00B632D7"/>
    <w:rsid w:val="00B65118"/>
    <w:rsid w:val="00B651F4"/>
    <w:rsid w:val="00B709CF"/>
    <w:rsid w:val="00B77B90"/>
    <w:rsid w:val="00B81AB4"/>
    <w:rsid w:val="00B850A6"/>
    <w:rsid w:val="00B86BBE"/>
    <w:rsid w:val="00B91F40"/>
    <w:rsid w:val="00B92118"/>
    <w:rsid w:val="00B92ABE"/>
    <w:rsid w:val="00B94EF8"/>
    <w:rsid w:val="00B962F9"/>
    <w:rsid w:val="00BA2027"/>
    <w:rsid w:val="00BA5B88"/>
    <w:rsid w:val="00BA7233"/>
    <w:rsid w:val="00BA74B2"/>
    <w:rsid w:val="00BB1419"/>
    <w:rsid w:val="00BB24DC"/>
    <w:rsid w:val="00BB4CDB"/>
    <w:rsid w:val="00BC11FD"/>
    <w:rsid w:val="00BC3988"/>
    <w:rsid w:val="00BC7A0E"/>
    <w:rsid w:val="00BE3274"/>
    <w:rsid w:val="00BE60A2"/>
    <w:rsid w:val="00BE6A26"/>
    <w:rsid w:val="00BE751A"/>
    <w:rsid w:val="00BF17E2"/>
    <w:rsid w:val="00C03E6B"/>
    <w:rsid w:val="00C0497E"/>
    <w:rsid w:val="00C05849"/>
    <w:rsid w:val="00C07351"/>
    <w:rsid w:val="00C156A0"/>
    <w:rsid w:val="00C21BB3"/>
    <w:rsid w:val="00C25BCC"/>
    <w:rsid w:val="00C30DEB"/>
    <w:rsid w:val="00C30F40"/>
    <w:rsid w:val="00C35F08"/>
    <w:rsid w:val="00C4382A"/>
    <w:rsid w:val="00C45E7D"/>
    <w:rsid w:val="00C514F3"/>
    <w:rsid w:val="00C51EBD"/>
    <w:rsid w:val="00C60B29"/>
    <w:rsid w:val="00C62B32"/>
    <w:rsid w:val="00C72368"/>
    <w:rsid w:val="00C72B4D"/>
    <w:rsid w:val="00C72C15"/>
    <w:rsid w:val="00C76B03"/>
    <w:rsid w:val="00C77082"/>
    <w:rsid w:val="00C80197"/>
    <w:rsid w:val="00C80BD5"/>
    <w:rsid w:val="00C81E2C"/>
    <w:rsid w:val="00C8480A"/>
    <w:rsid w:val="00C84B9A"/>
    <w:rsid w:val="00C86DA5"/>
    <w:rsid w:val="00C8796A"/>
    <w:rsid w:val="00C917EB"/>
    <w:rsid w:val="00C929D6"/>
    <w:rsid w:val="00C95900"/>
    <w:rsid w:val="00CA043C"/>
    <w:rsid w:val="00CA0C7D"/>
    <w:rsid w:val="00CA48B2"/>
    <w:rsid w:val="00CA576F"/>
    <w:rsid w:val="00CA66F8"/>
    <w:rsid w:val="00CB3AEB"/>
    <w:rsid w:val="00CB5EFA"/>
    <w:rsid w:val="00CB7AAC"/>
    <w:rsid w:val="00CB7B8E"/>
    <w:rsid w:val="00CC0069"/>
    <w:rsid w:val="00CC4E81"/>
    <w:rsid w:val="00CC6CC4"/>
    <w:rsid w:val="00CD0339"/>
    <w:rsid w:val="00CD093B"/>
    <w:rsid w:val="00CD0F9B"/>
    <w:rsid w:val="00CD17B9"/>
    <w:rsid w:val="00CD60DB"/>
    <w:rsid w:val="00CD62A5"/>
    <w:rsid w:val="00CD64B0"/>
    <w:rsid w:val="00CE016B"/>
    <w:rsid w:val="00CE0FEA"/>
    <w:rsid w:val="00CE111C"/>
    <w:rsid w:val="00CE1211"/>
    <w:rsid w:val="00CE1234"/>
    <w:rsid w:val="00CE57F3"/>
    <w:rsid w:val="00CE7AC9"/>
    <w:rsid w:val="00CF08EB"/>
    <w:rsid w:val="00CF2F83"/>
    <w:rsid w:val="00CF44AB"/>
    <w:rsid w:val="00CF72FC"/>
    <w:rsid w:val="00D01BEE"/>
    <w:rsid w:val="00D04101"/>
    <w:rsid w:val="00D06A47"/>
    <w:rsid w:val="00D1054B"/>
    <w:rsid w:val="00D12FDB"/>
    <w:rsid w:val="00D16A2E"/>
    <w:rsid w:val="00D26353"/>
    <w:rsid w:val="00D32340"/>
    <w:rsid w:val="00D35FB6"/>
    <w:rsid w:val="00D3674F"/>
    <w:rsid w:val="00D4019A"/>
    <w:rsid w:val="00D43016"/>
    <w:rsid w:val="00D559C4"/>
    <w:rsid w:val="00D55FEA"/>
    <w:rsid w:val="00D61F39"/>
    <w:rsid w:val="00D638B9"/>
    <w:rsid w:val="00D65904"/>
    <w:rsid w:val="00D6648A"/>
    <w:rsid w:val="00D67680"/>
    <w:rsid w:val="00D722ED"/>
    <w:rsid w:val="00D72831"/>
    <w:rsid w:val="00D72AC7"/>
    <w:rsid w:val="00D73D17"/>
    <w:rsid w:val="00D76AAC"/>
    <w:rsid w:val="00D8144A"/>
    <w:rsid w:val="00D818A1"/>
    <w:rsid w:val="00D83F7B"/>
    <w:rsid w:val="00D85193"/>
    <w:rsid w:val="00D85F92"/>
    <w:rsid w:val="00D90056"/>
    <w:rsid w:val="00D9123E"/>
    <w:rsid w:val="00D91647"/>
    <w:rsid w:val="00D91F4E"/>
    <w:rsid w:val="00D958BE"/>
    <w:rsid w:val="00DA1DC9"/>
    <w:rsid w:val="00DA2209"/>
    <w:rsid w:val="00DA39C6"/>
    <w:rsid w:val="00DA6AEB"/>
    <w:rsid w:val="00DB07C2"/>
    <w:rsid w:val="00DB2A93"/>
    <w:rsid w:val="00DC2469"/>
    <w:rsid w:val="00DC4566"/>
    <w:rsid w:val="00DD2228"/>
    <w:rsid w:val="00DD3978"/>
    <w:rsid w:val="00DD497E"/>
    <w:rsid w:val="00DD6B9F"/>
    <w:rsid w:val="00DD7223"/>
    <w:rsid w:val="00DE58E2"/>
    <w:rsid w:val="00DF4572"/>
    <w:rsid w:val="00DF57D1"/>
    <w:rsid w:val="00DF6CCD"/>
    <w:rsid w:val="00E02A1A"/>
    <w:rsid w:val="00E04217"/>
    <w:rsid w:val="00E060B4"/>
    <w:rsid w:val="00E12F38"/>
    <w:rsid w:val="00E166C3"/>
    <w:rsid w:val="00E24B75"/>
    <w:rsid w:val="00E25A74"/>
    <w:rsid w:val="00E26803"/>
    <w:rsid w:val="00E26954"/>
    <w:rsid w:val="00E27486"/>
    <w:rsid w:val="00E30F05"/>
    <w:rsid w:val="00E35840"/>
    <w:rsid w:val="00E35B5B"/>
    <w:rsid w:val="00E36CF0"/>
    <w:rsid w:val="00E41D59"/>
    <w:rsid w:val="00E441B8"/>
    <w:rsid w:val="00E44A9C"/>
    <w:rsid w:val="00E44C1E"/>
    <w:rsid w:val="00E51BC5"/>
    <w:rsid w:val="00E52A66"/>
    <w:rsid w:val="00E54DA3"/>
    <w:rsid w:val="00E54F72"/>
    <w:rsid w:val="00E5501D"/>
    <w:rsid w:val="00E60074"/>
    <w:rsid w:val="00E601D7"/>
    <w:rsid w:val="00E61F9E"/>
    <w:rsid w:val="00E65A56"/>
    <w:rsid w:val="00E72EA1"/>
    <w:rsid w:val="00E75A70"/>
    <w:rsid w:val="00E77773"/>
    <w:rsid w:val="00E80AD9"/>
    <w:rsid w:val="00E8150D"/>
    <w:rsid w:val="00E82F51"/>
    <w:rsid w:val="00E83116"/>
    <w:rsid w:val="00E90486"/>
    <w:rsid w:val="00E9152E"/>
    <w:rsid w:val="00E9378B"/>
    <w:rsid w:val="00E943B7"/>
    <w:rsid w:val="00E9581E"/>
    <w:rsid w:val="00E95D69"/>
    <w:rsid w:val="00E9711C"/>
    <w:rsid w:val="00EA147E"/>
    <w:rsid w:val="00EA33F0"/>
    <w:rsid w:val="00EA5C1D"/>
    <w:rsid w:val="00EC697A"/>
    <w:rsid w:val="00EC72A8"/>
    <w:rsid w:val="00ED04B5"/>
    <w:rsid w:val="00ED34D1"/>
    <w:rsid w:val="00ED53E4"/>
    <w:rsid w:val="00EE2840"/>
    <w:rsid w:val="00EF5270"/>
    <w:rsid w:val="00EF54F9"/>
    <w:rsid w:val="00EF5858"/>
    <w:rsid w:val="00EF5F3D"/>
    <w:rsid w:val="00F00690"/>
    <w:rsid w:val="00F00DC0"/>
    <w:rsid w:val="00F06446"/>
    <w:rsid w:val="00F10970"/>
    <w:rsid w:val="00F12F3E"/>
    <w:rsid w:val="00F13AC9"/>
    <w:rsid w:val="00F153E5"/>
    <w:rsid w:val="00F162B2"/>
    <w:rsid w:val="00F2158C"/>
    <w:rsid w:val="00F25789"/>
    <w:rsid w:val="00F26A1B"/>
    <w:rsid w:val="00F26BCA"/>
    <w:rsid w:val="00F32F31"/>
    <w:rsid w:val="00F34123"/>
    <w:rsid w:val="00F40819"/>
    <w:rsid w:val="00F4112A"/>
    <w:rsid w:val="00F4156B"/>
    <w:rsid w:val="00F43958"/>
    <w:rsid w:val="00F4524A"/>
    <w:rsid w:val="00F45EEA"/>
    <w:rsid w:val="00F461BC"/>
    <w:rsid w:val="00F46D22"/>
    <w:rsid w:val="00F51720"/>
    <w:rsid w:val="00F51EAC"/>
    <w:rsid w:val="00F54005"/>
    <w:rsid w:val="00F55513"/>
    <w:rsid w:val="00F55746"/>
    <w:rsid w:val="00F56BC2"/>
    <w:rsid w:val="00F61BC3"/>
    <w:rsid w:val="00F63CB5"/>
    <w:rsid w:val="00F6652E"/>
    <w:rsid w:val="00F76E01"/>
    <w:rsid w:val="00F77EA6"/>
    <w:rsid w:val="00F85E90"/>
    <w:rsid w:val="00F90538"/>
    <w:rsid w:val="00F9155A"/>
    <w:rsid w:val="00F9299A"/>
    <w:rsid w:val="00F92BD7"/>
    <w:rsid w:val="00F94EC9"/>
    <w:rsid w:val="00F97150"/>
    <w:rsid w:val="00FA43A3"/>
    <w:rsid w:val="00FA6651"/>
    <w:rsid w:val="00FB2D14"/>
    <w:rsid w:val="00FB5FA0"/>
    <w:rsid w:val="00FB704C"/>
    <w:rsid w:val="00FB7C83"/>
    <w:rsid w:val="00FC3283"/>
    <w:rsid w:val="00FC32A1"/>
    <w:rsid w:val="00FC3366"/>
    <w:rsid w:val="00FC4219"/>
    <w:rsid w:val="00FC591D"/>
    <w:rsid w:val="00FD1289"/>
    <w:rsid w:val="00FD248E"/>
    <w:rsid w:val="00FD5CDB"/>
    <w:rsid w:val="00FD6089"/>
    <w:rsid w:val="00FE1F41"/>
    <w:rsid w:val="00FE250A"/>
    <w:rsid w:val="00FE2FBB"/>
    <w:rsid w:val="00FE746F"/>
    <w:rsid w:val="00FF0C6F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C3235"/>
  <w15:chartTrackingRefBased/>
  <w15:docId w15:val="{534FC5A5-4C03-4C8C-8FBD-9C854707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B31E09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D83F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3F7B"/>
  </w:style>
  <w:style w:type="paragraph" w:styleId="a5">
    <w:name w:val="footer"/>
    <w:basedOn w:val="a"/>
    <w:link w:val="Char0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3F7B"/>
  </w:style>
  <w:style w:type="paragraph" w:styleId="a6">
    <w:name w:val="List Paragraph"/>
    <w:basedOn w:val="a"/>
    <w:uiPriority w:val="34"/>
    <w:qFormat/>
    <w:rsid w:val="008B0F3F"/>
    <w:pPr>
      <w:ind w:leftChars="400" w:left="800"/>
    </w:pPr>
  </w:style>
  <w:style w:type="paragraph" w:customStyle="1" w:styleId="Default">
    <w:name w:val="Default"/>
    <w:rsid w:val="00BB141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BB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rsid w:val="00E24B7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rsid w:val="00E24B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sid w:val="00B92ABE"/>
    <w:rPr>
      <w:color w:val="808080"/>
    </w:rPr>
  </w:style>
  <w:style w:type="paragraph" w:styleId="a9">
    <w:name w:val="No Spacing"/>
    <w:uiPriority w:val="1"/>
    <w:qFormat/>
    <w:rsid w:val="00936C8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rsid w:val="00151F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rsid w:val="002F7558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rsid w:val="002F7558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2F7558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9C6C9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sid w:val="00C72B4D"/>
    <w:rPr>
      <w:b/>
      <w:bCs/>
      <w:szCs w:val="20"/>
    </w:rPr>
  </w:style>
  <w:style w:type="character" w:styleId="ad">
    <w:name w:val="Strong"/>
    <w:basedOn w:val="a0"/>
    <w:uiPriority w:val="22"/>
    <w:qFormat/>
    <w:rsid w:val="0039446F"/>
    <w:rPr>
      <w:b/>
      <w:bCs/>
    </w:rPr>
  </w:style>
  <w:style w:type="paragraph" w:customStyle="1" w:styleId="xl73">
    <w:name w:val="xl73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30126D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30126D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D1054B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sid w:val="001C33D7"/>
    <w:rPr>
      <w:color w:val="0000FF"/>
      <w:u w:val="single"/>
    </w:rPr>
  </w:style>
  <w:style w:type="character" w:customStyle="1" w:styleId="xref">
    <w:name w:val="xref"/>
    <w:basedOn w:val="a0"/>
    <w:rsid w:val="001C33D7"/>
  </w:style>
  <w:style w:type="paragraph" w:customStyle="1" w:styleId="tl-lowest-section">
    <w:name w:val="tl-lowest-section"/>
    <w:basedOn w:val="a"/>
    <w:rsid w:val="001C33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  <w:rsid w:val="001C33D7"/>
  </w:style>
  <w:style w:type="character" w:customStyle="1" w:styleId="fig-table-link">
    <w:name w:val="fig-table-link"/>
    <w:basedOn w:val="a0"/>
    <w:rsid w:val="001C33D7"/>
  </w:style>
  <w:style w:type="character" w:customStyle="1" w:styleId="label">
    <w:name w:val="label"/>
    <w:basedOn w:val="a0"/>
    <w:rsid w:val="001C33D7"/>
  </w:style>
  <w:style w:type="character" w:customStyle="1" w:styleId="capture-id">
    <w:name w:val="capture-id"/>
    <w:basedOn w:val="a0"/>
    <w:rsid w:val="001C33D7"/>
  </w:style>
  <w:style w:type="character" w:customStyle="1" w:styleId="externallinkft">
    <w:name w:val="externallinkft"/>
    <w:basedOn w:val="a0"/>
    <w:rsid w:val="001C33D7"/>
  </w:style>
  <w:style w:type="character" w:styleId="af">
    <w:name w:val="Unresolved Mention"/>
    <w:basedOn w:val="a0"/>
    <w:uiPriority w:val="99"/>
    <w:semiHidden/>
    <w:unhideWhenUsed/>
    <w:rsid w:val="00161C6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52C5A"/>
    <w:rPr>
      <w:color w:val="954F72" w:themeColor="followedHyperlink"/>
      <w:u w:val="single"/>
    </w:rPr>
  </w:style>
  <w:style w:type="paragraph" w:customStyle="1" w:styleId="t1">
    <w:name w:val="t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29389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  <w:rsid w:val="00293893"/>
  </w:style>
  <w:style w:type="character" w:customStyle="1" w:styleId="se-fs-4">
    <w:name w:val="se-fs-4"/>
    <w:basedOn w:val="a0"/>
    <w:rsid w:val="00293893"/>
  </w:style>
  <w:style w:type="character" w:customStyle="1" w:styleId="se-fs-5">
    <w:name w:val="se-fs-5"/>
    <w:basedOn w:val="a0"/>
    <w:rsid w:val="00293893"/>
  </w:style>
  <w:style w:type="character" w:customStyle="1" w:styleId="se-fs-6">
    <w:name w:val="se-fs-6"/>
    <w:basedOn w:val="a0"/>
    <w:rsid w:val="00293893"/>
  </w:style>
  <w:style w:type="character" w:customStyle="1" w:styleId="se-fs-7">
    <w:name w:val="se-fs-7"/>
    <w:basedOn w:val="a0"/>
    <w:rsid w:val="00293893"/>
  </w:style>
  <w:style w:type="character" w:customStyle="1" w:styleId="se-fs-8">
    <w:name w:val="se-fs-8"/>
    <w:basedOn w:val="a0"/>
    <w:rsid w:val="00293893"/>
  </w:style>
  <w:style w:type="paragraph" w:customStyle="1" w:styleId="xl66">
    <w:name w:val="xl66"/>
    <w:basedOn w:val="a"/>
    <w:rsid w:val="00886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7">
    <w:name w:val="xl67"/>
    <w:basedOn w:val="a"/>
    <w:rsid w:val="00AA58D9"/>
    <w:pPr>
      <w:spacing w:after="0" w:line="384" w:lineRule="auto"/>
      <w:jc w:val="right"/>
      <w:textAlignment w:val="baseline"/>
    </w:pPr>
    <w:rPr>
      <w:rFonts w:ascii="한컴바탕" w:eastAsia="굴림" w:hAnsi="굴림" w:cs="굴림"/>
      <w:color w:val="FF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0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9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8498">
                          <w:marLeft w:val="60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007CBC"/>
                                    <w:left w:val="none" w:sz="0" w:space="0" w:color="auto"/>
                                    <w:bottom w:val="single" w:sz="12" w:space="0" w:color="007CBC"/>
                                    <w:right w:val="none" w:sz="0" w:space="0" w:color="auto"/>
                                  </w:divBdr>
                                  <w:divsChild>
                                    <w:div w:id="16922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881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6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00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14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926106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6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990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03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809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2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82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1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08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2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35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F2C78"/>
            <w:right w:val="none" w:sz="0" w:space="0" w:color="auto"/>
          </w:divBdr>
        </w:div>
        <w:div w:id="70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5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5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8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4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24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07081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9842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1811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051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0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37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942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571350676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3716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47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2095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49150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00166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39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0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9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1738672299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5B166-F2A9-479F-9D23-430CE1F6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ph26/약재부</dc:creator>
  <cp:keywords/>
  <dc:description/>
  <cp:lastModifiedBy>ph26/약재부</cp:lastModifiedBy>
  <cp:revision>2</cp:revision>
  <cp:lastPrinted>2021-10-06T03:29:00Z</cp:lastPrinted>
  <dcterms:created xsi:type="dcterms:W3CDTF">2023-03-24T05:51:00Z</dcterms:created>
  <dcterms:modified xsi:type="dcterms:W3CDTF">2023-03-24T05:51:00Z</dcterms:modified>
</cp:coreProperties>
</file>